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okman Old Style" w:hAnsi="Bookman Old Style"/>
        </w:rPr>
        <w:id w:val="-1177038262"/>
      </w:sdtPr>
      <w:sdtEndPr>
        <w:rPr>
          <w:rFonts w:cstheme="minorHAnsi"/>
          <w:sz w:val="24"/>
        </w:rPr>
      </w:sdtEndPr>
      <w:sdtContent>
        <w:p w14:paraId="7B858EED" w14:textId="77777777" w:rsidR="00496B54" w:rsidRDefault="00932678">
          <w:pPr>
            <w:tabs>
              <w:tab w:val="left" w:pos="5387"/>
            </w:tabs>
            <w:spacing w:before="60" w:after="60" w:line="360" w:lineRule="auto"/>
            <w:jc w:val="center"/>
            <w:rPr>
              <w:rFonts w:ascii="Bookman Old Style" w:hAnsi="Bookman Old Style" w:cs="Arial"/>
              <w:b/>
            </w:rPr>
          </w:pPr>
          <w:r>
            <w:rPr>
              <w:rFonts w:ascii="Bookman Old Style" w:hAnsi="Bookman Old Style"/>
              <w:noProof/>
              <w:lang w:eastAsia="pt-PT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5EB3F186">
                    <wp:simplePos x="0" y="0"/>
                    <wp:positionH relativeFrom="margin">
                      <wp:posOffset>-693420</wp:posOffset>
                    </wp:positionH>
                    <wp:positionV relativeFrom="topMargin">
                      <wp:posOffset>251460</wp:posOffset>
                    </wp:positionV>
                    <wp:extent cx="7315200" cy="1158240"/>
                    <wp:effectExtent l="0" t="0" r="0" b="3810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15824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sCustomData="http://www.wps.cn/officeDocument/2013/wpsCustomData">
                <w:pict>
                  <v:group id="_x0000_s1026" o:spid="_x0000_s1026" o:spt="203" style="position:absolute;left:0pt;margin-left:17.4pt;margin-top:19.8pt;height:91.2pt;width:576pt;mso-position-horizontal-relative:page;mso-position-vertical-relative:page;z-index:251661312;mso-width-relative:page;mso-height-relative:page;mso-width-percent:941;" coordorigin="0,-1" coordsize="7315200,1216153" o:gfxdata="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/k+AAQBN+fkQdcXCoQ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">
                    <o:lock v:ext="edit" aspectratio="f"/>
                    <v:shape id="Rectangle 51" o:spid="_x0000_s1026" o:spt="100" style="position:absolute;left:0;top:-1;height:1130373;width:7315200;v-text-anchor:middle;" fillcolor="#4472C4 [3204]" filled="t" stroked="f" coordsize="7312660,1129665" o:gfxdata="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E9cGr4A&#10;AADcAAAADwAAAAAAAAABACAAAAAiAAAAZHJzL2Rvd25yZXYueG1sUEsBAhQAFAAAAAgAh07iQDMv&#10;BZ47AAAAOQAAABAAAAAAAAAAAQAgAAAADQEAAGRycy9zaGFwZXhtbC54bWxQSwUGAAAAAAYABgBb&#10;AQAAtwMAAAAA&#10;" path="m0,0l7312660,0,7312660,1129665,3619500,733425,0,1091565,0,0xe">
                      <v:path o:connectlocs="0,0;7315200,0;7315200,1130373;3620757,733884;0,1092249;0,0" o:connectangles="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rect id="Rectangle 151" o:spid="_x0000_s1026" o:spt="1" style="position:absolute;left:0;top:0;height:1216152;width:7315200;v-text-anchor:middle;" filled="t" stroked="f" coordsize="21600,21600" o:gfxdata="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/U7G8AAAA&#10;3AAAAA8AAAAAAAAAAQAgAAAAIgAAAGRycy9kb3ducmV2LnhtbFBLAQIUABQAAAAIAIdO4kAzLwWe&#10;OwAAADkAAAAQAAAAAAAAAAEAIAAAAAsBAABkcnMvc2hhcGV4bWwueG1sUEsFBgAAAAAGAAYAWwEA&#10;ALUDAAAAAA==&#10;">
                      <v:fill type="frame" on="t" focussize="0,0" recolor="t" rotate="t" r:id="rId10"/>
                      <v:stroke on="f" weight="1pt" miterlimit="8" joinstyle="miter"/>
                      <v:imagedata o:title=""/>
                      <o:lock v:ext="edit" aspectratio="f"/>
                    </v:rect>
                  </v:group>
                </w:pict>
              </mc:Fallback>
            </mc:AlternateContent>
          </w:r>
        </w:p>
        <w:p w14:paraId="4DC917E7" w14:textId="77777777" w:rsidR="00496B54" w:rsidRDefault="00496B54">
          <w:pPr>
            <w:pStyle w:val="Title"/>
            <w:spacing w:before="60" w:after="60" w:line="360" w:lineRule="auto"/>
            <w:jc w:val="center"/>
            <w:rPr>
              <w:rFonts w:ascii="Bookman Old Style" w:hAnsi="Bookman Old Style" w:cs="Arial"/>
              <w:sz w:val="24"/>
              <w:szCs w:val="24"/>
            </w:rPr>
          </w:pPr>
        </w:p>
        <w:p w14:paraId="36A6D1DC" w14:textId="77777777" w:rsidR="00496B54" w:rsidRDefault="00932678">
          <w:pPr>
            <w:pStyle w:val="Title"/>
            <w:spacing w:before="0" w:after="0" w:line="360" w:lineRule="auto"/>
            <w:jc w:val="center"/>
            <w:rPr>
              <w:rFonts w:ascii="Bookman Old Style" w:hAnsi="Bookman Old Style" w:cs="Arial"/>
              <w:sz w:val="24"/>
              <w:szCs w:val="24"/>
            </w:rPr>
          </w:pPr>
          <w:r>
            <w:rPr>
              <w:rFonts w:ascii="Bookman Old Style" w:hAnsi="Bookman Old Style" w:cs="Arial"/>
              <w:noProof/>
              <w:lang w:eastAsia="pt-PT"/>
            </w:rPr>
            <w:drawing>
              <wp:inline distT="0" distB="0" distL="0" distR="0" wp14:anchorId="38459884">
                <wp:extent cx="1120140" cy="97536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CDAFB3" w14:textId="77777777" w:rsidR="00496B54" w:rsidRDefault="00932678">
          <w:pPr>
            <w:pStyle w:val="Title"/>
            <w:spacing w:before="0" w:after="0" w:line="360" w:lineRule="auto"/>
            <w:jc w:val="center"/>
            <w:rPr>
              <w:rFonts w:ascii="Bookman Old Style" w:hAnsi="Bookman Old Style" w:cs="Arial"/>
              <w:b/>
              <w:sz w:val="24"/>
              <w:szCs w:val="24"/>
            </w:rPr>
          </w:pPr>
          <w:r>
            <w:rPr>
              <w:rFonts w:ascii="Bookman Old Style" w:hAnsi="Bookman Old Style" w:cs="Arial"/>
              <w:b/>
              <w:sz w:val="24"/>
              <w:szCs w:val="24"/>
            </w:rPr>
            <w:t>REPÚBLICA DE MOÇAMBIQUE</w:t>
          </w:r>
        </w:p>
        <w:p w14:paraId="45DA4A82" w14:textId="77777777" w:rsidR="00496B54" w:rsidRDefault="00932678">
          <w:pPr>
            <w:pStyle w:val="Title"/>
            <w:spacing w:before="0" w:after="0" w:line="360" w:lineRule="auto"/>
            <w:jc w:val="center"/>
            <w:rPr>
              <w:rFonts w:ascii="Bookman Old Style" w:hAnsi="Bookman Old Style" w:cs="Arial"/>
              <w:b/>
              <w:sz w:val="24"/>
              <w:szCs w:val="24"/>
            </w:rPr>
          </w:pPr>
          <w:r>
            <w:rPr>
              <w:rFonts w:ascii="Bookman Old Style" w:hAnsi="Bookman Old Style"/>
              <w:noProof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F8DCF0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3604260</wp:posOffset>
                    </wp:positionV>
                    <wp:extent cx="7315200" cy="3478530"/>
                    <wp:effectExtent l="0" t="0" r="10160" b="2667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4785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4D5DF8" w14:textId="77777777" w:rsidR="00496B54" w:rsidRDefault="00FF7074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932678">
                                      <w:rPr>
                                        <w:b/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CARTEIRA DE PROGRAMAS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28"/>
                                    <w:szCs w:val="36"/>
                                  </w:rPr>
                                  <w:alias w:val="Subtitle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41AB2C8" w14:textId="77777777" w:rsidR="00496B54" w:rsidRDefault="004C6920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28"/>
                                        <w:szCs w:val="36"/>
                                      </w:rPr>
                                      <w:t>Versão: 21</w:t>
                                    </w:r>
                                    <w:r w:rsidR="00932678">
                                      <w:rPr>
                                        <w:color w:val="404040" w:themeColor="text1" w:themeTint="BF"/>
                                        <w:sz w:val="28"/>
                                        <w:szCs w:val="36"/>
                                      </w:rPr>
                                      <w:t xml:space="preserve"> de Maio de 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17.4pt;margin-top:283.8pt;width:8in;height:273.9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textbox inset="126pt,0,54pt,0">
                      <w:txbxContent>
                        <w:p w:rsidR="00496B54" w:rsidRDefault="00932678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b/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CARTEIRA DE PROGRAMAS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28"/>
                              <w:szCs w:val="36"/>
                            </w:rPr>
                            <w:alias w:val="Subtitle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>
                            <w:rPr>
                              <w:color w:val="404040" w:themeColor="text1" w:themeTint="BF"/>
                            </w:rPr>
                          </w:sdtEndPr>
                          <w:sdtContent>
                            <w:p w:rsidR="00496B54" w:rsidRDefault="004C6920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28"/>
                                  <w:szCs w:val="36"/>
                                </w:rPr>
                                <w:t>Versão: 21</w:t>
                              </w:r>
                              <w:r w:rsidR="00932678">
                                <w:rPr>
                                  <w:color w:val="404040" w:themeColor="text1" w:themeTint="BF"/>
                                  <w:sz w:val="28"/>
                                  <w:szCs w:val="36"/>
                                </w:rPr>
                                <w:t xml:space="preserve"> de Maio de 2024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="Bookman Old Style" w:hAnsi="Bookman Old Style"/>
              <w:b/>
              <w:sz w:val="36"/>
              <w:szCs w:val="36"/>
            </w:rPr>
            <w:t xml:space="preserve"> MINISTÉRIO DA ECONOMIA E FINANÇAS</w:t>
          </w:r>
        </w:p>
        <w:p w14:paraId="626926F4" w14:textId="77777777" w:rsidR="00496B54" w:rsidRDefault="00496B54">
          <w:pPr>
            <w:pStyle w:val="Subtitle"/>
            <w:spacing w:before="60" w:line="360" w:lineRule="auto"/>
            <w:rPr>
              <w:rFonts w:ascii="Bookman Old Style" w:hAnsi="Bookman Old Style"/>
              <w:b/>
              <w:sz w:val="36"/>
              <w:szCs w:val="36"/>
            </w:rPr>
          </w:pPr>
        </w:p>
        <w:p w14:paraId="770854A6" w14:textId="77777777" w:rsidR="00496B54" w:rsidRDefault="00496B54">
          <w:pPr>
            <w:rPr>
              <w:rFonts w:ascii="Bookman Old Style" w:hAnsi="Bookman Old Style"/>
            </w:rPr>
          </w:pPr>
        </w:p>
        <w:p w14:paraId="15A467BB" w14:textId="77777777" w:rsidR="00496B54" w:rsidRDefault="00496B54">
          <w:pPr>
            <w:rPr>
              <w:rFonts w:ascii="Bookman Old Style" w:hAnsi="Bookman Old Style"/>
            </w:rPr>
          </w:pPr>
        </w:p>
        <w:p w14:paraId="5F2C3B7C" w14:textId="77777777" w:rsidR="00496B54" w:rsidRDefault="00496B54">
          <w:pPr>
            <w:rPr>
              <w:rFonts w:ascii="Bookman Old Style" w:hAnsi="Bookman Old Style"/>
            </w:rPr>
          </w:pPr>
        </w:p>
        <w:p w14:paraId="3EF2F9FC" w14:textId="77777777" w:rsidR="00496B54" w:rsidRDefault="00496B54">
          <w:pPr>
            <w:pStyle w:val="Title"/>
            <w:spacing w:before="60" w:after="60" w:line="360" w:lineRule="auto"/>
            <w:rPr>
              <w:rFonts w:ascii="Bookman Old Style" w:hAnsi="Bookman Old Style" w:cs="Arial"/>
              <w:sz w:val="24"/>
              <w:szCs w:val="24"/>
            </w:rPr>
          </w:pPr>
        </w:p>
        <w:p w14:paraId="0A6D0EA5" w14:textId="77777777" w:rsidR="00496B54" w:rsidRDefault="00496B54">
          <w:pPr>
            <w:rPr>
              <w:rFonts w:ascii="Bookman Old Style" w:hAnsi="Bookman Old Style"/>
            </w:rPr>
          </w:pPr>
        </w:p>
        <w:p w14:paraId="14D7781B" w14:textId="77777777" w:rsidR="00496B54" w:rsidRDefault="00932678">
          <w:pPr>
            <w:spacing w:before="0" w:after="0"/>
            <w:jc w:val="left"/>
            <w:rPr>
              <w:rFonts w:ascii="Bookman Old Style" w:eastAsiaTheme="majorEastAsia" w:hAnsi="Bookman Old Style" w:cstheme="minorHAnsi"/>
              <w:b/>
              <w:bCs/>
              <w:color w:val="2F5496" w:themeColor="accent1" w:themeShade="BF"/>
              <w:kern w:val="0"/>
              <w:sz w:val="24"/>
              <w:lang w:eastAsia="en-GB"/>
              <w14:ligatures w14:val="none"/>
            </w:rPr>
          </w:pPr>
          <w:r>
            <w:rPr>
              <w:rFonts w:ascii="Bookman Old Style" w:hAnsi="Bookman Old Style" w:cstheme="minorHAnsi"/>
              <w:sz w:val="24"/>
            </w:rPr>
            <w:br w:type="page"/>
          </w:r>
        </w:p>
      </w:sdtContent>
    </w:sdt>
    <w:sdt>
      <w:sdtPr>
        <w:rPr>
          <w:rFonts w:ascii="Bookman Old Style" w:eastAsiaTheme="minorHAnsi" w:hAnsi="Bookman Old Style" w:cstheme="minorHAnsi"/>
          <w:b w:val="0"/>
          <w:bCs w:val="0"/>
          <w:color w:val="auto"/>
          <w:kern w:val="2"/>
          <w:sz w:val="24"/>
          <w:szCs w:val="24"/>
          <w:lang w:val="pt-PT" w:eastAsia="en-US"/>
          <w14:ligatures w14:val="standardContextual"/>
        </w:rPr>
        <w:id w:val="-1211957865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29276513" w14:textId="77777777" w:rsidR="00496B54" w:rsidRDefault="00932678">
          <w:pPr>
            <w:pStyle w:val="TOCHeading1"/>
            <w:spacing w:before="120" w:after="120" w:line="240" w:lineRule="auto"/>
            <w:rPr>
              <w:rFonts w:ascii="Bookman Old Style" w:hAnsi="Bookman Old Style" w:cstheme="minorHAnsi"/>
              <w:sz w:val="24"/>
              <w:szCs w:val="24"/>
              <w:lang w:val="pt-PT"/>
            </w:rPr>
          </w:pPr>
          <w:r>
            <w:rPr>
              <w:rFonts w:ascii="Bookman Old Style" w:hAnsi="Bookman Old Style" w:cstheme="minorHAnsi"/>
              <w:sz w:val="24"/>
              <w:szCs w:val="24"/>
              <w:lang w:val="pt-PT"/>
            </w:rPr>
            <w:t>Resumo</w:t>
          </w:r>
        </w:p>
        <w:p w14:paraId="675D4565" w14:textId="77777777" w:rsidR="00496B54" w:rsidRDefault="00932678">
          <w:pPr>
            <w:pStyle w:val="TOC1"/>
            <w:rPr>
              <w:rFonts w:eastAsiaTheme="minorEastAsia" w:cstheme="minorBidi"/>
              <w:b w:val="0"/>
              <w:bCs w:val="0"/>
              <w:caps w:val="0"/>
              <w:kern w:val="0"/>
              <w:sz w:val="22"/>
              <w:szCs w:val="22"/>
              <w:lang w:val="en-ZA" w:eastAsia="en-ZA"/>
              <w14:ligatures w14:val="none"/>
            </w:rPr>
          </w:pPr>
          <w:r>
            <w:rPr>
              <w:rFonts w:ascii="Bookman Old Style" w:hAnsi="Bookman Old Style"/>
              <w:sz w:val="20"/>
              <w:szCs w:val="20"/>
            </w:rPr>
            <w:fldChar w:fldCharType="begin"/>
          </w:r>
          <w:r>
            <w:rPr>
              <w:rFonts w:ascii="Bookman Old Style" w:hAnsi="Bookman Old Style"/>
              <w:sz w:val="20"/>
              <w:szCs w:val="20"/>
            </w:rPr>
            <w:instrText xml:space="preserve"> TOC \o "1-3" \h \z \u </w:instrText>
          </w:r>
          <w:r>
            <w:rPr>
              <w:rFonts w:ascii="Bookman Old Style" w:hAnsi="Bookman Old Style"/>
              <w:sz w:val="20"/>
              <w:szCs w:val="20"/>
            </w:rPr>
            <w:fldChar w:fldCharType="separate"/>
          </w:r>
          <w:hyperlink w:anchor="_Toc167188343" w:history="1">
            <w:r>
              <w:rPr>
                <w:rStyle w:val="Hyperlink"/>
                <w:rFonts w:ascii="Bookman Old Style" w:hAnsi="Bookman Old Style"/>
              </w:rPr>
              <w:t>I.</w:t>
            </w:r>
            <w:r>
              <w:rPr>
                <w:rFonts w:eastAsiaTheme="minorEastAsia" w:cstheme="minorBidi"/>
                <w:b w:val="0"/>
                <w:bCs w:val="0"/>
                <w: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>
              <w:rPr>
                <w:rStyle w:val="Hyperlink"/>
                <w:rFonts w:ascii="Bookman Old Style" w:hAnsi="Bookman Old Style"/>
              </w:rPr>
              <w:t>INTRODUÇÃO</w:t>
            </w:r>
            <w:r>
              <w:tab/>
            </w:r>
            <w:r>
              <w:fldChar w:fldCharType="begin"/>
            </w:r>
            <w:r>
              <w:instrText xml:space="preserve"> PAGEREF _Toc167188343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003C1614" w14:textId="77777777" w:rsidR="00496B54" w:rsidRDefault="00FF7074">
          <w:pPr>
            <w:pStyle w:val="TOC1"/>
            <w:rPr>
              <w:rFonts w:eastAsiaTheme="minorEastAsia" w:cstheme="minorBidi"/>
              <w:b w:val="0"/>
              <w:bCs w:val="0"/>
              <w: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44" w:history="1">
            <w:r w:rsidR="00932678">
              <w:rPr>
                <w:rStyle w:val="Hyperlink"/>
                <w:rFonts w:ascii="Bookman Old Style" w:hAnsi="Bookman Old Style"/>
              </w:rPr>
              <w:t>1.</w:t>
            </w:r>
            <w:r w:rsidR="00932678">
              <w:rPr>
                <w:rFonts w:eastAsiaTheme="minorEastAsia" w:cstheme="minorBidi"/>
                <w:b w:val="0"/>
                <w:bCs w:val="0"/>
                <w: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PILAR I - TRANSFORMAÇÃO ESTRUTURAL DA ECONOMIA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_Toc167188344 \h </w:instrText>
            </w:r>
            <w:r w:rsidR="00932678">
              <w:fldChar w:fldCharType="separate"/>
            </w:r>
            <w:r w:rsidR="00932678">
              <w:t>5</w:t>
            </w:r>
            <w:r w:rsidR="00932678">
              <w:fldChar w:fldCharType="end"/>
            </w:r>
          </w:hyperlink>
        </w:p>
        <w:p w14:paraId="1C279D56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45" w:history="1">
            <w:r w:rsidR="00932678">
              <w:rPr>
                <w:rStyle w:val="Hyperlink"/>
                <w:rFonts w:ascii="Bookman Old Style" w:hAnsi="Bookman Old Style"/>
              </w:rPr>
              <w:t>1.1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ESTABILIDADE MACROECONÓMICA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_Toc167188345 \h </w:instrText>
            </w:r>
            <w:r w:rsidR="00932678">
              <w:fldChar w:fldCharType="separate"/>
            </w:r>
            <w:r w:rsidR="00932678">
              <w:t>5</w:t>
            </w:r>
            <w:r w:rsidR="00932678">
              <w:fldChar w:fldCharType="end"/>
            </w:r>
          </w:hyperlink>
        </w:p>
        <w:p w14:paraId="36CBBC31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46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1.1.1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Gestão Macroeconómica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_Toc167188346 \h </w:instrText>
            </w:r>
            <w:r w:rsidR="00932678">
              <w:fldChar w:fldCharType="separate"/>
            </w:r>
            <w:r w:rsidR="00932678">
              <w:t>6</w:t>
            </w:r>
            <w:r w:rsidR="00932678">
              <w:fldChar w:fldCharType="end"/>
            </w:r>
          </w:hyperlink>
        </w:p>
        <w:p w14:paraId="40FF84C2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47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1.1.2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Gestão das Finanças Públicas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_Toc167188347 \h </w:instrText>
            </w:r>
            <w:r w:rsidR="00932678">
              <w:fldChar w:fldCharType="separate"/>
            </w:r>
            <w:r w:rsidR="00932678">
              <w:t>6</w:t>
            </w:r>
            <w:r w:rsidR="00932678">
              <w:fldChar w:fldCharType="end"/>
            </w:r>
          </w:hyperlink>
        </w:p>
        <w:p w14:paraId="2594E1F7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48" w:history="1">
            <w:r w:rsidR="00932678">
              <w:rPr>
                <w:rStyle w:val="Hyperlink"/>
                <w:rFonts w:ascii="Bookman Old Style" w:hAnsi="Bookman Old Style"/>
              </w:rPr>
              <w:t>1.2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PRODUÇÃO E DIVERSIFICAÇÃO DA ECONOMIA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_Toc167188348 \h </w:instrText>
            </w:r>
            <w:r w:rsidR="00932678">
              <w:fldChar w:fldCharType="separate"/>
            </w:r>
            <w:r w:rsidR="00932678">
              <w:t>7</w:t>
            </w:r>
            <w:r w:rsidR="00932678">
              <w:fldChar w:fldCharType="end"/>
            </w:r>
          </w:hyperlink>
        </w:p>
        <w:p w14:paraId="5BAD924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49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1.2.1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Ambiente de Negócios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_Toc167188349 \h </w:instrText>
            </w:r>
            <w:r w:rsidR="00932678">
              <w:fldChar w:fldCharType="separate"/>
            </w:r>
            <w:r w:rsidR="00932678">
              <w:t>7</w:t>
            </w:r>
            <w:r w:rsidR="00932678">
              <w:fldChar w:fldCharType="end"/>
            </w:r>
          </w:hyperlink>
        </w:p>
        <w:p w14:paraId="2CD09311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50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1.2.2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Comércio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_Toc167188350 \h </w:instrText>
            </w:r>
            <w:r w:rsidR="00932678">
              <w:fldChar w:fldCharType="separate"/>
            </w:r>
            <w:r w:rsidR="00932678">
              <w:t>8</w:t>
            </w:r>
            <w:r w:rsidR="00932678">
              <w:fldChar w:fldCharType="end"/>
            </w:r>
          </w:hyperlink>
        </w:p>
        <w:p w14:paraId="58A6C9A4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51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1.2.3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Agro-pecuária e Pescas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_Toc167188351 \h </w:instrText>
            </w:r>
            <w:r w:rsidR="00932678">
              <w:fldChar w:fldCharType="separate"/>
            </w:r>
            <w:r w:rsidR="00932678">
              <w:t>9</w:t>
            </w:r>
            <w:r w:rsidR="00932678">
              <w:fldChar w:fldCharType="end"/>
            </w:r>
          </w:hyperlink>
        </w:p>
        <w:p w14:paraId="119289F3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52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1.2.4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Desenvolvimento Rural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_Toc167188352 \h </w:instrText>
            </w:r>
            <w:r w:rsidR="00932678">
              <w:fldChar w:fldCharType="separate"/>
            </w:r>
            <w:r w:rsidR="00932678">
              <w:t>11</w:t>
            </w:r>
            <w:r w:rsidR="00932678">
              <w:fldChar w:fldCharType="end"/>
            </w:r>
          </w:hyperlink>
        </w:p>
        <w:p w14:paraId="3DC2DBEF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53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1.2.5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Economia Azul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_Toc167188353 \h </w:instrText>
            </w:r>
            <w:r w:rsidR="00932678">
              <w:fldChar w:fldCharType="separate"/>
            </w:r>
            <w:r w:rsidR="00932678">
              <w:t>12</w:t>
            </w:r>
            <w:r w:rsidR="00932678">
              <w:fldChar w:fldCharType="end"/>
            </w:r>
          </w:hyperlink>
        </w:p>
        <w:p w14:paraId="777C438D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54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1.2.6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Turismo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_Toc167188354 \h </w:instrText>
            </w:r>
            <w:r w:rsidR="00932678">
              <w:fldChar w:fldCharType="separate"/>
            </w:r>
            <w:r w:rsidR="00932678">
              <w:t>13</w:t>
            </w:r>
            <w:r w:rsidR="00932678">
              <w:fldChar w:fldCharType="end"/>
            </w:r>
          </w:hyperlink>
        </w:p>
        <w:p w14:paraId="75386F5B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55" w:history="1">
            <w:r w:rsidR="00932678">
              <w:rPr>
                <w:rStyle w:val="Hyperlink"/>
                <w:rFonts w:ascii="Bookman Old Style" w:hAnsi="Bookman Old Style"/>
              </w:rPr>
              <w:t>1.3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INDUSTRIALIZAÇÃO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_Toc167188355 \h </w:instrText>
            </w:r>
            <w:r w:rsidR="00932678">
              <w:fldChar w:fldCharType="separate"/>
            </w:r>
            <w:r w:rsidR="00932678">
              <w:t>13</w:t>
            </w:r>
            <w:r w:rsidR="00932678">
              <w:fldChar w:fldCharType="end"/>
            </w:r>
          </w:hyperlink>
        </w:p>
        <w:p w14:paraId="1114EF12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56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1.3.1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Indústria Transformadora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_Toc167188356 \h </w:instrText>
            </w:r>
            <w:r w:rsidR="00932678">
              <w:fldChar w:fldCharType="separate"/>
            </w:r>
            <w:r w:rsidR="00932678">
              <w:t>14</w:t>
            </w:r>
            <w:r w:rsidR="00932678">
              <w:fldChar w:fldCharType="end"/>
            </w:r>
          </w:hyperlink>
        </w:p>
        <w:p w14:paraId="6B24468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57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1.3.2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Indústria de bens intermediários e de capital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_Toc167188357 \h </w:instrText>
            </w:r>
            <w:r w:rsidR="00932678">
              <w:fldChar w:fldCharType="separate"/>
            </w:r>
            <w:r w:rsidR="00932678">
              <w:t>15</w:t>
            </w:r>
            <w:r w:rsidR="00932678">
              <w:fldChar w:fldCharType="end"/>
            </w:r>
          </w:hyperlink>
        </w:p>
        <w:p w14:paraId="69B188D8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58" w:history="1">
            <w:r w:rsidR="00932678">
              <w:rPr>
                <w:rStyle w:val="Hyperlink"/>
                <w:rFonts w:ascii="Bookman Old Style" w:hAnsi="Bookman Old Style"/>
              </w:rPr>
              <w:t>1.4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EMPREGO E EMPREENDEDORISMO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_Toc167188358 \h </w:instrText>
            </w:r>
            <w:r w:rsidR="00932678">
              <w:fldChar w:fldCharType="separate"/>
            </w:r>
            <w:r w:rsidR="00932678">
              <w:t>16</w:t>
            </w:r>
            <w:r w:rsidR="00932678">
              <w:fldChar w:fldCharType="end"/>
            </w:r>
          </w:hyperlink>
        </w:p>
        <w:p w14:paraId="5ADBB97B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59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1.4.1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Emprego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_Toc167188359 \h </w:instrText>
            </w:r>
            <w:r w:rsidR="00932678">
              <w:fldChar w:fldCharType="separate"/>
            </w:r>
            <w:r w:rsidR="00932678">
              <w:t>16</w:t>
            </w:r>
            <w:r w:rsidR="00932678">
              <w:fldChar w:fldCharType="end"/>
            </w:r>
          </w:hyperlink>
        </w:p>
        <w:p w14:paraId="3A679CEB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60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1.4.2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Empreendedorismo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_Toc167188360 \h </w:instrText>
            </w:r>
            <w:r w:rsidR="00932678">
              <w:fldChar w:fldCharType="separate"/>
            </w:r>
            <w:r w:rsidR="00932678">
              <w:t>17</w:t>
            </w:r>
            <w:r w:rsidR="00932678">
              <w:fldChar w:fldCharType="end"/>
            </w:r>
          </w:hyperlink>
        </w:p>
        <w:p w14:paraId="33FBB92A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61" w:history="1">
            <w:r w:rsidR="00932678">
              <w:rPr>
                <w:rStyle w:val="Hyperlink"/>
                <w:rFonts w:ascii="Bookman Old Style" w:hAnsi="Bookman Old Style"/>
              </w:rPr>
              <w:t>1.5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INVESTIGAÇÃO CIENTÍFICA, TECNOLOGIA E INOVAÇÃO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_Toc167188361 \h </w:instrText>
            </w:r>
            <w:r w:rsidR="00932678">
              <w:fldChar w:fldCharType="separate"/>
            </w:r>
            <w:r w:rsidR="00932678">
              <w:t>17</w:t>
            </w:r>
            <w:r w:rsidR="00932678">
              <w:fldChar w:fldCharType="end"/>
            </w:r>
          </w:hyperlink>
        </w:p>
        <w:p w14:paraId="5AFB5945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62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1.5.1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 Investigação Científica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_Toc167188362 \h </w:instrText>
            </w:r>
            <w:r w:rsidR="00932678">
              <w:fldChar w:fldCharType="separate"/>
            </w:r>
            <w:r w:rsidR="00932678">
              <w:t>18</w:t>
            </w:r>
            <w:r w:rsidR="00932678">
              <w:fldChar w:fldCharType="end"/>
            </w:r>
          </w:hyperlink>
        </w:p>
        <w:p w14:paraId="779CA42C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63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1.5.2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Tecnologias e Inovação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_Toc167188363 \h </w:instrText>
            </w:r>
            <w:r w:rsidR="00932678">
              <w:fldChar w:fldCharType="separate"/>
            </w:r>
            <w:r w:rsidR="00932678">
              <w:t>18</w:t>
            </w:r>
            <w:r w:rsidR="00932678">
              <w:fldChar w:fldCharType="end"/>
            </w:r>
          </w:hyperlink>
        </w:p>
        <w:p w14:paraId="4F5332B4" w14:textId="77777777" w:rsidR="00496B54" w:rsidRDefault="00FF7074">
          <w:pPr>
            <w:pStyle w:val="TOC1"/>
            <w:rPr>
              <w:rFonts w:eastAsiaTheme="minorEastAsia" w:cstheme="minorBidi"/>
              <w:b w:val="0"/>
              <w:bCs w:val="0"/>
              <w: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64" w:history="1">
            <w:r w:rsidR="00932678">
              <w:rPr>
                <w:rStyle w:val="Hyperlink"/>
                <w:rFonts w:ascii="Bookman Old Style" w:hAnsi="Bookman Old Style"/>
              </w:rPr>
              <w:t>2.</w:t>
            </w:r>
            <w:r w:rsidR="00932678">
              <w:rPr>
                <w:rFonts w:eastAsiaTheme="minorEastAsia" w:cstheme="minorBidi"/>
                <w:b w:val="0"/>
                <w:bCs w:val="0"/>
                <w: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PILAR II - TRANSFORMAÇÃO SOCIAL E DEMOGRÁFICA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_Toc167188364 \h </w:instrText>
            </w:r>
            <w:r w:rsidR="00932678">
              <w:fldChar w:fldCharType="separate"/>
            </w:r>
            <w:r w:rsidR="00932678">
              <w:t>21</w:t>
            </w:r>
            <w:r w:rsidR="00932678">
              <w:fldChar w:fldCharType="end"/>
            </w:r>
          </w:hyperlink>
        </w:p>
        <w:p w14:paraId="45CD1402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66" w:history="1">
            <w:r w:rsidR="00932678">
              <w:rPr>
                <w:rStyle w:val="Hyperlink"/>
                <w:rFonts w:ascii="Bookman Old Style" w:hAnsi="Bookman Old Style"/>
              </w:rPr>
              <w:t>2.1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POPULAÇÃO E CAPITAL HUMANO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_Toc167188366 \h </w:instrText>
            </w:r>
            <w:r w:rsidR="00932678">
              <w:fldChar w:fldCharType="separate"/>
            </w:r>
            <w:r w:rsidR="00932678">
              <w:t>21</w:t>
            </w:r>
            <w:r w:rsidR="00932678">
              <w:fldChar w:fldCharType="end"/>
            </w:r>
          </w:hyperlink>
        </w:p>
        <w:p w14:paraId="67856ACA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67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Educação Pré-Escolar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_Toc167188367 \h </w:instrText>
            </w:r>
            <w:r w:rsidR="00932678">
              <w:fldChar w:fldCharType="separate"/>
            </w:r>
            <w:r w:rsidR="00932678">
              <w:t>22</w:t>
            </w:r>
            <w:r w:rsidR="00932678">
              <w:fldChar w:fldCharType="end"/>
            </w:r>
          </w:hyperlink>
        </w:p>
        <w:p w14:paraId="045EADF7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68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Ensino Geral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_Toc167188368 \h </w:instrText>
            </w:r>
            <w:r w:rsidR="00932678">
              <w:fldChar w:fldCharType="separate"/>
            </w:r>
            <w:r w:rsidR="00932678">
              <w:t>23</w:t>
            </w:r>
            <w:r w:rsidR="00932678">
              <w:fldChar w:fldCharType="end"/>
            </w:r>
          </w:hyperlink>
        </w:p>
        <w:p w14:paraId="3F448365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69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Educação de Adultos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_Toc167188369 \h </w:instrText>
            </w:r>
            <w:r w:rsidR="00932678">
              <w:fldChar w:fldCharType="separate"/>
            </w:r>
            <w:r w:rsidR="00932678">
              <w:t>24</w:t>
            </w:r>
            <w:r w:rsidR="00932678">
              <w:fldChar w:fldCharType="end"/>
            </w:r>
          </w:hyperlink>
        </w:p>
        <w:p w14:paraId="4271890A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70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2.1.4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Formação de Professores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_Toc167188370 \h </w:instrText>
            </w:r>
            <w:r w:rsidR="00932678">
              <w:fldChar w:fldCharType="separate"/>
            </w:r>
            <w:r w:rsidR="00932678">
              <w:t>24</w:t>
            </w:r>
            <w:r w:rsidR="00932678">
              <w:fldChar w:fldCharType="end"/>
            </w:r>
          </w:hyperlink>
        </w:p>
        <w:p w14:paraId="18A32C3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71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2.1.5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Ensino Técnico-Profissional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_Toc167188371 \h </w:instrText>
            </w:r>
            <w:r w:rsidR="00932678">
              <w:fldChar w:fldCharType="separate"/>
            </w:r>
            <w:r w:rsidR="00932678">
              <w:t>25</w:t>
            </w:r>
            <w:r w:rsidR="00932678">
              <w:fldChar w:fldCharType="end"/>
            </w:r>
          </w:hyperlink>
        </w:p>
        <w:p w14:paraId="46E2E1F6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72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2.1.6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Ensino Superior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_Toc167188372 \h </w:instrText>
            </w:r>
            <w:r w:rsidR="00932678">
              <w:fldChar w:fldCharType="separate"/>
            </w:r>
            <w:r w:rsidR="00932678">
              <w:t>26</w:t>
            </w:r>
            <w:r w:rsidR="00932678">
              <w:fldChar w:fldCharType="end"/>
            </w:r>
          </w:hyperlink>
        </w:p>
        <w:p w14:paraId="090380DF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73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2.1.7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Gestão e Administração do Sistema Educativo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_Toc167188373 \h </w:instrText>
            </w:r>
            <w:r w:rsidR="00932678">
              <w:fldChar w:fldCharType="separate"/>
            </w:r>
            <w:r w:rsidR="00932678">
              <w:t>27</w:t>
            </w:r>
            <w:r w:rsidR="00932678">
              <w:fldChar w:fldCharType="end"/>
            </w:r>
          </w:hyperlink>
        </w:p>
        <w:p w14:paraId="6673B111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74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2.1.8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Cuidados de Saúde Primários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_Toc167188374 \h </w:instrText>
            </w:r>
            <w:r w:rsidR="00932678">
              <w:fldChar w:fldCharType="separate"/>
            </w:r>
            <w:r w:rsidR="00932678">
              <w:t>28</w:t>
            </w:r>
            <w:r w:rsidR="00932678">
              <w:fldChar w:fldCharType="end"/>
            </w:r>
          </w:hyperlink>
        </w:p>
        <w:p w14:paraId="7F5CD301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75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2.1.9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Doenças Transmissíveis e não transmissíveis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_Toc167188375 \h </w:instrText>
            </w:r>
            <w:r w:rsidR="00932678">
              <w:fldChar w:fldCharType="separate"/>
            </w:r>
            <w:r w:rsidR="00932678">
              <w:t>29</w:t>
            </w:r>
            <w:r w:rsidR="00932678">
              <w:fldChar w:fldCharType="end"/>
            </w:r>
          </w:hyperlink>
        </w:p>
        <w:p w14:paraId="2717DAE8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76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2.1.10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Cuidados de Saúde Secundários e Terciários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_Toc167188376 \h </w:instrText>
            </w:r>
            <w:r w:rsidR="00932678">
              <w:fldChar w:fldCharType="separate"/>
            </w:r>
            <w:r w:rsidR="00932678">
              <w:t>30</w:t>
            </w:r>
            <w:r w:rsidR="00932678">
              <w:fldChar w:fldCharType="end"/>
            </w:r>
          </w:hyperlink>
        </w:p>
        <w:p w14:paraId="5935AE67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77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2.1.11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Gestão e Administração do Sistema de Saúde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_Toc167188377 \h </w:instrText>
            </w:r>
            <w:r w:rsidR="00932678">
              <w:fldChar w:fldCharType="separate"/>
            </w:r>
            <w:r w:rsidR="00932678">
              <w:t>31</w:t>
            </w:r>
            <w:r w:rsidR="00932678">
              <w:fldChar w:fldCharType="end"/>
            </w:r>
          </w:hyperlink>
        </w:p>
        <w:p w14:paraId="7B70812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78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2.1.12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Abastecimento de Água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_Toc167188378 \h </w:instrText>
            </w:r>
            <w:r w:rsidR="00932678">
              <w:fldChar w:fldCharType="separate"/>
            </w:r>
            <w:r w:rsidR="00932678">
              <w:t>33</w:t>
            </w:r>
            <w:r w:rsidR="00932678">
              <w:fldChar w:fldCharType="end"/>
            </w:r>
          </w:hyperlink>
        </w:p>
        <w:p w14:paraId="2616B56B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79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2.1.13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Saneamento Rural, Peri-Urbano e Urbano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_Toc167188379 \h </w:instrText>
            </w:r>
            <w:r w:rsidR="00932678">
              <w:fldChar w:fldCharType="separate"/>
            </w:r>
            <w:r w:rsidR="00932678">
              <w:t>34</w:t>
            </w:r>
            <w:r w:rsidR="00932678">
              <w:fldChar w:fldCharType="end"/>
            </w:r>
          </w:hyperlink>
        </w:p>
        <w:p w14:paraId="503A8909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80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2.1.14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Gestão e Administração dos Sistemas de Abastecimento de Água e Saneamento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_Toc167188380 \h </w:instrText>
            </w:r>
            <w:r w:rsidR="00932678">
              <w:fldChar w:fldCharType="separate"/>
            </w:r>
            <w:r w:rsidR="00932678">
              <w:t>34</w:t>
            </w:r>
            <w:r w:rsidR="00932678">
              <w:fldChar w:fldCharType="end"/>
            </w:r>
          </w:hyperlink>
        </w:p>
        <w:p w14:paraId="70A7FCD4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81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2.1.15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Acesso a Energia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_Toc167188381 \h </w:instrText>
            </w:r>
            <w:r w:rsidR="00932678">
              <w:fldChar w:fldCharType="separate"/>
            </w:r>
            <w:r w:rsidR="00932678">
              <w:t>35</w:t>
            </w:r>
            <w:r w:rsidR="00932678">
              <w:fldChar w:fldCharType="end"/>
            </w:r>
          </w:hyperlink>
        </w:p>
        <w:p w14:paraId="779B33B1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82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2.1.16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Acesso a Transportes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_Toc167188382 \h </w:instrText>
            </w:r>
            <w:r w:rsidR="00932678">
              <w:fldChar w:fldCharType="separate"/>
            </w:r>
            <w:r w:rsidR="00932678">
              <w:t>36</w:t>
            </w:r>
            <w:r w:rsidR="00932678">
              <w:fldChar w:fldCharType="end"/>
            </w:r>
          </w:hyperlink>
        </w:p>
        <w:p w14:paraId="181B160C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83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2.1.17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Acesso à Habitação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_Toc167188383 \h </w:instrText>
            </w:r>
            <w:r w:rsidR="00932678">
              <w:fldChar w:fldCharType="separate"/>
            </w:r>
            <w:r w:rsidR="00932678">
              <w:t>37</w:t>
            </w:r>
            <w:r w:rsidR="00932678">
              <w:fldChar w:fldCharType="end"/>
            </w:r>
          </w:hyperlink>
        </w:p>
        <w:p w14:paraId="622990DD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84" w:history="1">
            <w:r w:rsidR="00932678">
              <w:rPr>
                <w:rStyle w:val="Hyperlink"/>
                <w:rFonts w:ascii="Bookman Old Style" w:hAnsi="Bookman Old Style"/>
              </w:rPr>
              <w:t>2.2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PROTECÇÃO, ASSISTÊNCIA E INCLUSÃO SOCIAL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_Toc167188384 \h </w:instrText>
            </w:r>
            <w:r w:rsidR="00932678">
              <w:fldChar w:fldCharType="separate"/>
            </w:r>
            <w:r w:rsidR="00932678">
              <w:t>38</w:t>
            </w:r>
            <w:r w:rsidR="00932678">
              <w:fldChar w:fldCharType="end"/>
            </w:r>
          </w:hyperlink>
        </w:p>
        <w:p w14:paraId="6FA76B9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85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2.2.1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Sistema de Protecção e Assistência Social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_Toc167188385 \h </w:instrText>
            </w:r>
            <w:r w:rsidR="00932678">
              <w:fldChar w:fldCharType="separate"/>
            </w:r>
            <w:r w:rsidR="00932678">
              <w:t>38</w:t>
            </w:r>
            <w:r w:rsidR="00932678">
              <w:fldChar w:fldCharType="end"/>
            </w:r>
          </w:hyperlink>
        </w:p>
        <w:p w14:paraId="04D66821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86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2.2.2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Inclusão Social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_Toc167188386 \h </w:instrText>
            </w:r>
            <w:r w:rsidR="00932678">
              <w:fldChar w:fldCharType="separate"/>
            </w:r>
            <w:r w:rsidR="00932678">
              <w:t>39</w:t>
            </w:r>
            <w:r w:rsidR="00932678">
              <w:fldChar w:fldCharType="end"/>
            </w:r>
          </w:hyperlink>
        </w:p>
        <w:p w14:paraId="3065745C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87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2.2.3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Gestão e Administração do Sistema de Acção Social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_Toc167188387 \h </w:instrText>
            </w:r>
            <w:r w:rsidR="00932678">
              <w:fldChar w:fldCharType="separate"/>
            </w:r>
            <w:r w:rsidR="00932678">
              <w:t>40</w:t>
            </w:r>
            <w:r w:rsidR="00932678">
              <w:fldChar w:fldCharType="end"/>
            </w:r>
          </w:hyperlink>
        </w:p>
        <w:p w14:paraId="3F2DB401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88" w:history="1">
            <w:r w:rsidR="00932678">
              <w:rPr>
                <w:rStyle w:val="Hyperlink"/>
                <w:rFonts w:ascii="Bookman Old Style" w:hAnsi="Bookman Old Style"/>
              </w:rPr>
              <w:t>2.3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JUVENTUDE, CULTURA E DESPORTO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_Toc167188388 \h </w:instrText>
            </w:r>
            <w:r w:rsidR="00932678">
              <w:fldChar w:fldCharType="separate"/>
            </w:r>
            <w:r w:rsidR="00932678">
              <w:t>40</w:t>
            </w:r>
            <w:r w:rsidR="00932678">
              <w:fldChar w:fldCharType="end"/>
            </w:r>
          </w:hyperlink>
        </w:p>
        <w:p w14:paraId="575F683F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89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2.3.1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Juventude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_Toc167188389 \h </w:instrText>
            </w:r>
            <w:r w:rsidR="00932678">
              <w:fldChar w:fldCharType="separate"/>
            </w:r>
            <w:r w:rsidR="00932678">
              <w:t>41</w:t>
            </w:r>
            <w:r w:rsidR="00932678">
              <w:fldChar w:fldCharType="end"/>
            </w:r>
          </w:hyperlink>
        </w:p>
        <w:p w14:paraId="022F2995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90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2.3.2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Cultura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_Toc167188390 \h </w:instrText>
            </w:r>
            <w:r w:rsidR="00932678">
              <w:fldChar w:fldCharType="separate"/>
            </w:r>
            <w:r w:rsidR="00932678">
              <w:t>42</w:t>
            </w:r>
            <w:r w:rsidR="00932678">
              <w:fldChar w:fldCharType="end"/>
            </w:r>
          </w:hyperlink>
        </w:p>
        <w:p w14:paraId="665AF3CC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91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2.3.3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Desporto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_Toc167188391 \h </w:instrText>
            </w:r>
            <w:r w:rsidR="00932678">
              <w:fldChar w:fldCharType="separate"/>
            </w:r>
            <w:r w:rsidR="00932678">
              <w:t>43</w:t>
            </w:r>
            <w:r w:rsidR="00932678">
              <w:fldChar w:fldCharType="end"/>
            </w:r>
          </w:hyperlink>
        </w:p>
        <w:p w14:paraId="4A47BB91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92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2.3.4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Desporto de Rendimento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_Toc167188392 \h </w:instrText>
            </w:r>
            <w:r w:rsidR="00932678">
              <w:fldChar w:fldCharType="separate"/>
            </w:r>
            <w:r w:rsidR="00932678">
              <w:t>43</w:t>
            </w:r>
            <w:r w:rsidR="00932678">
              <w:fldChar w:fldCharType="end"/>
            </w:r>
          </w:hyperlink>
        </w:p>
        <w:p w14:paraId="3CF38E15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93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2.3.5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 xml:space="preserve">Subprograma: Medicina Desportiva e Controlo </w:t>
            </w:r>
            <w:r w:rsidR="00932678">
              <w:rPr>
                <w:rStyle w:val="Hyperlink"/>
                <w:rFonts w:ascii="Bookman Old Style" w:hAnsi="Bookman Old Style"/>
                <w:i/>
              </w:rPr>
              <w:t>Anti-doping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_Toc167188393 \h </w:instrText>
            </w:r>
            <w:r w:rsidR="00932678">
              <w:fldChar w:fldCharType="separate"/>
            </w:r>
            <w:r w:rsidR="00932678">
              <w:t>44</w:t>
            </w:r>
            <w:r w:rsidR="00932678">
              <w:fldChar w:fldCharType="end"/>
            </w:r>
          </w:hyperlink>
        </w:p>
        <w:p w14:paraId="669E7E63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94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2.3.6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Formação e Investigação Desportiva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_Toc167188394 \h </w:instrText>
            </w:r>
            <w:r w:rsidR="00932678">
              <w:fldChar w:fldCharType="separate"/>
            </w:r>
            <w:r w:rsidR="00932678">
              <w:t>45</w:t>
            </w:r>
            <w:r w:rsidR="00932678">
              <w:fldChar w:fldCharType="end"/>
            </w:r>
          </w:hyperlink>
        </w:p>
        <w:p w14:paraId="69639619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95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2.3.7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Gestão e Administração do Sector da Juventude, Cultura e Desporto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_Toc167188395 \h </w:instrText>
            </w:r>
            <w:r w:rsidR="00932678">
              <w:fldChar w:fldCharType="separate"/>
            </w:r>
            <w:r w:rsidR="00932678">
              <w:t>46</w:t>
            </w:r>
            <w:r w:rsidR="00932678">
              <w:fldChar w:fldCharType="end"/>
            </w:r>
          </w:hyperlink>
        </w:p>
        <w:p w14:paraId="2C8219C5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96" w:history="1">
            <w:r w:rsidR="00932678">
              <w:rPr>
                <w:rStyle w:val="Hyperlink"/>
                <w:rFonts w:ascii="Bookman Old Style" w:hAnsi="Bookman Old Style"/>
              </w:rPr>
              <w:t>2.4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GÉNERO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_Toc167188396 \h </w:instrText>
            </w:r>
            <w:r w:rsidR="00932678">
              <w:fldChar w:fldCharType="separate"/>
            </w:r>
            <w:r w:rsidR="00932678">
              <w:t>47</w:t>
            </w:r>
            <w:r w:rsidR="00932678">
              <w:fldChar w:fldCharType="end"/>
            </w:r>
          </w:hyperlink>
        </w:p>
        <w:p w14:paraId="1623687F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97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2.4.1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Acesso a Oportunidades Iguais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_Toc167188397 \h </w:instrText>
            </w:r>
            <w:r w:rsidR="00932678">
              <w:fldChar w:fldCharType="separate"/>
            </w:r>
            <w:r w:rsidR="00932678">
              <w:t>47</w:t>
            </w:r>
            <w:r w:rsidR="00932678">
              <w:fldChar w:fldCharType="end"/>
            </w:r>
          </w:hyperlink>
        </w:p>
        <w:p w14:paraId="676C8004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98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2.4.2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Empoderamento Económico e Social das Mulheres e das Famílias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_Toc167188398 \h </w:instrText>
            </w:r>
            <w:r w:rsidR="00932678">
              <w:fldChar w:fldCharType="separate"/>
            </w:r>
            <w:r w:rsidR="00932678">
              <w:t>48</w:t>
            </w:r>
            <w:r w:rsidR="00932678">
              <w:fldChar w:fldCharType="end"/>
            </w:r>
          </w:hyperlink>
        </w:p>
        <w:p w14:paraId="4877F5EA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399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2.4.3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Violência Baseada no Género (VBG)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_Toc167188399 \h </w:instrText>
            </w:r>
            <w:r w:rsidR="00932678">
              <w:fldChar w:fldCharType="separate"/>
            </w:r>
            <w:r w:rsidR="00932678">
              <w:t>49</w:t>
            </w:r>
            <w:r w:rsidR="00932678">
              <w:fldChar w:fldCharType="end"/>
            </w:r>
          </w:hyperlink>
        </w:p>
        <w:p w14:paraId="3D21F164" w14:textId="77777777" w:rsidR="00496B54" w:rsidRDefault="00FF7074">
          <w:pPr>
            <w:pStyle w:val="TOC1"/>
            <w:rPr>
              <w:rFonts w:eastAsiaTheme="minorEastAsia" w:cstheme="minorBidi"/>
              <w:b w:val="0"/>
              <w:bCs w:val="0"/>
              <w: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00" w:history="1">
            <w:r w:rsidR="00932678">
              <w:rPr>
                <w:rStyle w:val="Hyperlink"/>
                <w:rFonts w:ascii="Bookman Old Style" w:hAnsi="Bookman Old Style"/>
              </w:rPr>
              <w:t>3.</w:t>
            </w:r>
            <w:r w:rsidR="00932678">
              <w:rPr>
                <w:rFonts w:eastAsiaTheme="minorEastAsia" w:cstheme="minorBidi"/>
                <w:b w:val="0"/>
                <w:bCs w:val="0"/>
                <w: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PILAR III - INFRAESTRUTURAS E ORDENAMENTO TERRITORIAL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_Toc167188400 \h </w:instrText>
            </w:r>
            <w:r w:rsidR="00932678">
              <w:fldChar w:fldCharType="separate"/>
            </w:r>
            <w:r w:rsidR="00932678">
              <w:t>50</w:t>
            </w:r>
            <w:r w:rsidR="00932678">
              <w:fldChar w:fldCharType="end"/>
            </w:r>
          </w:hyperlink>
        </w:p>
        <w:p w14:paraId="5A366BEF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02" w:history="1">
            <w:r w:rsidR="00932678">
              <w:rPr>
                <w:rStyle w:val="Hyperlink"/>
                <w:rFonts w:ascii="Bookman Old Style" w:hAnsi="Bookman Old Style"/>
              </w:rPr>
              <w:t>3.1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INFRAESTRUTURAS ECONÓMICAS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_Toc167188402 \h </w:instrText>
            </w:r>
            <w:r w:rsidR="00932678">
              <w:fldChar w:fldCharType="separate"/>
            </w:r>
            <w:r w:rsidR="00932678">
              <w:t>50</w:t>
            </w:r>
            <w:r w:rsidR="00932678">
              <w:fldChar w:fldCharType="end"/>
            </w:r>
          </w:hyperlink>
        </w:p>
        <w:p w14:paraId="74D78B29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03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3.1.1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Infraestruturas de Transportes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_Toc167188403 \h </w:instrText>
            </w:r>
            <w:r w:rsidR="00932678">
              <w:fldChar w:fldCharType="separate"/>
            </w:r>
            <w:r w:rsidR="00932678">
              <w:t>51</w:t>
            </w:r>
            <w:r w:rsidR="00932678">
              <w:fldChar w:fldCharType="end"/>
            </w:r>
          </w:hyperlink>
        </w:p>
        <w:p w14:paraId="0C028DD9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04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3.1.2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Infraestruturas de Comunicação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_Toc167188404 \h </w:instrText>
            </w:r>
            <w:r w:rsidR="00932678">
              <w:fldChar w:fldCharType="separate"/>
            </w:r>
            <w:r w:rsidR="00932678">
              <w:t>53</w:t>
            </w:r>
            <w:r w:rsidR="00932678">
              <w:fldChar w:fldCharType="end"/>
            </w:r>
          </w:hyperlink>
        </w:p>
        <w:p w14:paraId="59086B5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05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3.1.3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 de Energia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_Toc167188405 \h </w:instrText>
            </w:r>
            <w:r w:rsidR="00932678">
              <w:fldChar w:fldCharType="separate"/>
            </w:r>
            <w:r w:rsidR="00932678">
              <w:t>55</w:t>
            </w:r>
            <w:r w:rsidR="00932678">
              <w:fldChar w:fldCharType="end"/>
            </w:r>
          </w:hyperlink>
        </w:p>
        <w:p w14:paraId="3309BFB8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06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3.1.4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 Infraestruturas Hidráulicas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_Toc167188406 \h </w:instrText>
            </w:r>
            <w:r w:rsidR="00932678">
              <w:fldChar w:fldCharType="separate"/>
            </w:r>
            <w:r w:rsidR="00932678">
              <w:t>56</w:t>
            </w:r>
            <w:r w:rsidR="00932678">
              <w:fldChar w:fldCharType="end"/>
            </w:r>
          </w:hyperlink>
        </w:p>
        <w:p w14:paraId="180CBFA7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07" w:history="1">
            <w:r w:rsidR="00932678">
              <w:rPr>
                <w:rStyle w:val="Hyperlink"/>
                <w:rFonts w:ascii="Bookman Old Style" w:hAnsi="Bookman Old Style"/>
              </w:rPr>
              <w:t>3.2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INFRAESTRUTURAS SOCIAIS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_Toc167188407 \h </w:instrText>
            </w:r>
            <w:r w:rsidR="00932678">
              <w:fldChar w:fldCharType="separate"/>
            </w:r>
            <w:r w:rsidR="00932678">
              <w:t>57</w:t>
            </w:r>
            <w:r w:rsidR="00932678">
              <w:fldChar w:fldCharType="end"/>
            </w:r>
          </w:hyperlink>
        </w:p>
        <w:p w14:paraId="3C2119EC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08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3.2.1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Infraestruturas de Educação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_Toc167188408 \h </w:instrText>
            </w:r>
            <w:r w:rsidR="00932678">
              <w:fldChar w:fldCharType="separate"/>
            </w:r>
            <w:r w:rsidR="00932678">
              <w:t>57</w:t>
            </w:r>
            <w:r w:rsidR="00932678">
              <w:fldChar w:fldCharType="end"/>
            </w:r>
          </w:hyperlink>
        </w:p>
        <w:p w14:paraId="5CEC4BAC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09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3.2.2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Infraestruturas de Saúde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_Toc167188409 \h </w:instrText>
            </w:r>
            <w:r w:rsidR="00932678">
              <w:fldChar w:fldCharType="separate"/>
            </w:r>
            <w:r w:rsidR="00932678">
              <w:t>57</w:t>
            </w:r>
            <w:r w:rsidR="00932678">
              <w:fldChar w:fldCharType="end"/>
            </w:r>
          </w:hyperlink>
        </w:p>
        <w:p w14:paraId="701FF6A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10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3.2.3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Infraestruturas de Água e Saneamento do meio e higiene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_Toc167188410 \h </w:instrText>
            </w:r>
            <w:r w:rsidR="00932678">
              <w:fldChar w:fldCharType="separate"/>
            </w:r>
            <w:r w:rsidR="00932678">
              <w:t>58</w:t>
            </w:r>
            <w:r w:rsidR="00932678">
              <w:fldChar w:fldCharType="end"/>
            </w:r>
          </w:hyperlink>
        </w:p>
        <w:p w14:paraId="15453C9B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11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3.2.4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Infraestruturas de urbanização e habitação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_Toc167188411 \h </w:instrText>
            </w:r>
            <w:r w:rsidR="00932678">
              <w:fldChar w:fldCharType="separate"/>
            </w:r>
            <w:r w:rsidR="00932678">
              <w:t>59</w:t>
            </w:r>
            <w:r w:rsidR="00932678">
              <w:fldChar w:fldCharType="end"/>
            </w:r>
          </w:hyperlink>
        </w:p>
        <w:p w14:paraId="1C32D01E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12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3.2.5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Infraestruturas da Juventude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_Toc167188412 \h </w:instrText>
            </w:r>
            <w:r w:rsidR="00932678">
              <w:fldChar w:fldCharType="separate"/>
            </w:r>
            <w:r w:rsidR="00932678">
              <w:t>59</w:t>
            </w:r>
            <w:r w:rsidR="00932678">
              <w:fldChar w:fldCharType="end"/>
            </w:r>
          </w:hyperlink>
        </w:p>
        <w:p w14:paraId="6466BF26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13" w:history="1">
            <w:r w:rsidR="00932678">
              <w:rPr>
                <w:rStyle w:val="Hyperlink"/>
                <w:rFonts w:ascii="Bookman Old Style" w:eastAsia="Calibri" w:hAnsi="Bookman Old Style" w:cs="Calibri"/>
                <w:color w:val="48A0FA" w:themeColor="hyperlink" w:themeTint="99"/>
              </w:rPr>
              <w:t>3.2.6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 de Desporto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_Toc167188413 \h </w:instrText>
            </w:r>
            <w:r w:rsidR="00932678">
              <w:fldChar w:fldCharType="separate"/>
            </w:r>
            <w:r w:rsidR="00932678">
              <w:t>59</w:t>
            </w:r>
            <w:r w:rsidR="00932678">
              <w:fldChar w:fldCharType="end"/>
            </w:r>
          </w:hyperlink>
        </w:p>
        <w:p w14:paraId="54C0141B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14" w:history="1">
            <w:r w:rsidR="00932678">
              <w:rPr>
                <w:rStyle w:val="Hyperlink"/>
                <w:rFonts w:ascii="Bookman Old Style" w:eastAsia="Calibri" w:hAnsi="Bookman Old Style" w:cs="Calibri"/>
                <w:color w:val="48A0FA" w:themeColor="hyperlink" w:themeTint="99"/>
              </w:rPr>
              <w:t>3.2.7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Infraestruturas de Cultura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_Toc167188414 \h </w:instrText>
            </w:r>
            <w:r w:rsidR="00932678">
              <w:fldChar w:fldCharType="separate"/>
            </w:r>
            <w:r w:rsidR="00932678">
              <w:t>60</w:t>
            </w:r>
            <w:r w:rsidR="00932678">
              <w:fldChar w:fldCharType="end"/>
            </w:r>
          </w:hyperlink>
        </w:p>
        <w:p w14:paraId="67D040F3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15" w:history="1">
            <w:r w:rsidR="00932678">
              <w:rPr>
                <w:rStyle w:val="Hyperlink"/>
                <w:rFonts w:ascii="Bookman Old Style" w:hAnsi="Bookman Old Style"/>
              </w:rPr>
              <w:t>3.3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INFRAESTRUTURAS DE ADMINISTRAÇÃO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_Toc167188415 \h </w:instrText>
            </w:r>
            <w:r w:rsidR="00932678">
              <w:fldChar w:fldCharType="separate"/>
            </w:r>
            <w:r w:rsidR="00932678">
              <w:t>61</w:t>
            </w:r>
            <w:r w:rsidR="00932678">
              <w:fldChar w:fldCharType="end"/>
            </w:r>
          </w:hyperlink>
        </w:p>
        <w:p w14:paraId="3B588EC2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16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3.3.1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Infraestruturas da administração do Estado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_Toc167188416 \h </w:instrText>
            </w:r>
            <w:r w:rsidR="00932678">
              <w:fldChar w:fldCharType="separate"/>
            </w:r>
            <w:r w:rsidR="00932678">
              <w:t>61</w:t>
            </w:r>
            <w:r w:rsidR="00932678">
              <w:fldChar w:fldCharType="end"/>
            </w:r>
          </w:hyperlink>
        </w:p>
        <w:p w14:paraId="4F697235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17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3.3.2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Infraestruturas de defesa e segurança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_Toc167188417 \h </w:instrText>
            </w:r>
            <w:r w:rsidR="00932678">
              <w:fldChar w:fldCharType="separate"/>
            </w:r>
            <w:r w:rsidR="00932678">
              <w:t>62</w:t>
            </w:r>
            <w:r w:rsidR="00932678">
              <w:fldChar w:fldCharType="end"/>
            </w:r>
          </w:hyperlink>
        </w:p>
        <w:p w14:paraId="1B4F2AE8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18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3.3.3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Infraestruturas da administração da justiça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_Toc167188418 \h </w:instrText>
            </w:r>
            <w:r w:rsidR="00932678">
              <w:fldChar w:fldCharType="separate"/>
            </w:r>
            <w:r w:rsidR="00932678">
              <w:t>62</w:t>
            </w:r>
            <w:r w:rsidR="00932678">
              <w:fldChar w:fldCharType="end"/>
            </w:r>
          </w:hyperlink>
        </w:p>
        <w:p w14:paraId="472DBCFB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19" w:history="1">
            <w:r w:rsidR="00932678">
              <w:rPr>
                <w:rStyle w:val="Hyperlink"/>
                <w:rFonts w:ascii="Bookman Old Style" w:hAnsi="Bookman Old Style"/>
              </w:rPr>
              <w:t>3.4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DESENVOLVIMENTO E ORGANIZAÇÃO TERRITORIAL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_Toc167188419 \h </w:instrText>
            </w:r>
            <w:r w:rsidR="00932678">
              <w:fldChar w:fldCharType="separate"/>
            </w:r>
            <w:r w:rsidR="00932678">
              <w:t>63</w:t>
            </w:r>
            <w:r w:rsidR="00932678">
              <w:fldChar w:fldCharType="end"/>
            </w:r>
          </w:hyperlink>
        </w:p>
        <w:p w14:paraId="40B7B396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20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3.4.1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Desenvolvimento e Organização Territorial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_Toc167188420 \h </w:instrText>
            </w:r>
            <w:r w:rsidR="00932678">
              <w:fldChar w:fldCharType="separate"/>
            </w:r>
            <w:r w:rsidR="00932678">
              <w:t>63</w:t>
            </w:r>
            <w:r w:rsidR="00932678">
              <w:fldChar w:fldCharType="end"/>
            </w:r>
          </w:hyperlink>
        </w:p>
        <w:p w14:paraId="6271697E" w14:textId="77777777" w:rsidR="00496B54" w:rsidRDefault="00FF7074">
          <w:pPr>
            <w:pStyle w:val="TOC1"/>
            <w:rPr>
              <w:rFonts w:eastAsiaTheme="minorEastAsia" w:cstheme="minorBidi"/>
              <w:b w:val="0"/>
              <w:bCs w:val="0"/>
              <w: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21" w:history="1">
            <w:r w:rsidR="00932678">
              <w:rPr>
                <w:rStyle w:val="Hyperlink"/>
                <w:rFonts w:ascii="Bookman Old Style" w:hAnsi="Bookman Old Style"/>
              </w:rPr>
              <w:t>4.</w:t>
            </w:r>
            <w:r w:rsidR="00932678">
              <w:rPr>
                <w:rFonts w:eastAsiaTheme="minorEastAsia" w:cstheme="minorBidi"/>
                <w:b w:val="0"/>
                <w:bCs w:val="0"/>
                <w: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PILAR IV - GOVERNAÇÃO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_Toc167188421 \h </w:instrText>
            </w:r>
            <w:r w:rsidR="00932678">
              <w:fldChar w:fldCharType="separate"/>
            </w:r>
            <w:r w:rsidR="00932678">
              <w:t>64</w:t>
            </w:r>
            <w:r w:rsidR="00932678">
              <w:fldChar w:fldCharType="end"/>
            </w:r>
          </w:hyperlink>
        </w:p>
        <w:p w14:paraId="33E8E51C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23" w:history="1">
            <w:r w:rsidR="00932678">
              <w:rPr>
                <w:rStyle w:val="Hyperlink"/>
                <w:rFonts w:ascii="Bookman Old Style" w:hAnsi="Bookman Old Style"/>
              </w:rPr>
              <w:t>4.1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DEFESA NACIONAL, SEGURANÇA INTERNA E SEGURANÇA DO ESTADO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_Toc167188423 \h </w:instrText>
            </w:r>
            <w:r w:rsidR="00932678">
              <w:fldChar w:fldCharType="separate"/>
            </w:r>
            <w:r w:rsidR="00932678">
              <w:t>65</w:t>
            </w:r>
            <w:r w:rsidR="00932678">
              <w:fldChar w:fldCharType="end"/>
            </w:r>
          </w:hyperlink>
        </w:p>
        <w:p w14:paraId="08AA30F3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24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4.1.1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Defesa Nacional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_Toc167188424 \h </w:instrText>
            </w:r>
            <w:r w:rsidR="00932678">
              <w:fldChar w:fldCharType="separate"/>
            </w:r>
            <w:r w:rsidR="00932678">
              <w:t>66</w:t>
            </w:r>
            <w:r w:rsidR="00932678">
              <w:fldChar w:fldCharType="end"/>
            </w:r>
          </w:hyperlink>
        </w:p>
        <w:p w14:paraId="0424A296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25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4.1.2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Saúde Militar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_Toc167188425 \h </w:instrText>
            </w:r>
            <w:r w:rsidR="00932678">
              <w:fldChar w:fldCharType="separate"/>
            </w:r>
            <w:r w:rsidR="00932678">
              <w:t>66</w:t>
            </w:r>
            <w:r w:rsidR="00932678">
              <w:fldChar w:fldCharType="end"/>
            </w:r>
          </w:hyperlink>
        </w:p>
        <w:p w14:paraId="0C7E12D6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26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4.1.3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Formação e Investigação Militar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_Toc167188426 \h </w:instrText>
            </w:r>
            <w:r w:rsidR="00932678">
              <w:fldChar w:fldCharType="separate"/>
            </w:r>
            <w:r w:rsidR="00932678">
              <w:t>67</w:t>
            </w:r>
            <w:r w:rsidR="00932678">
              <w:fldChar w:fldCharType="end"/>
            </w:r>
          </w:hyperlink>
        </w:p>
        <w:p w14:paraId="5BA55403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27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4.1.4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Indústria de Defesa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_Toc167188427 \h </w:instrText>
            </w:r>
            <w:r w:rsidR="00932678">
              <w:fldChar w:fldCharType="separate"/>
            </w:r>
            <w:r w:rsidR="00932678">
              <w:t>67</w:t>
            </w:r>
            <w:r w:rsidR="00932678">
              <w:fldChar w:fldCharType="end"/>
            </w:r>
          </w:hyperlink>
        </w:p>
        <w:p w14:paraId="7094E0BC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28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4.1.5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Segurança Interna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_Toc167188428 \h </w:instrText>
            </w:r>
            <w:r w:rsidR="00932678">
              <w:fldChar w:fldCharType="separate"/>
            </w:r>
            <w:r w:rsidR="00932678">
              <w:t>67</w:t>
            </w:r>
            <w:r w:rsidR="00932678">
              <w:fldChar w:fldCharType="end"/>
            </w:r>
          </w:hyperlink>
        </w:p>
        <w:p w14:paraId="1A7E90D9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29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4.1.6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Segurança do Estado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_Toc167188429 \h </w:instrText>
            </w:r>
            <w:r w:rsidR="00932678">
              <w:fldChar w:fldCharType="separate"/>
            </w:r>
            <w:r w:rsidR="00932678">
              <w:t>68</w:t>
            </w:r>
            <w:r w:rsidR="00932678">
              <w:fldChar w:fldCharType="end"/>
            </w:r>
          </w:hyperlink>
        </w:p>
        <w:p w14:paraId="048794C0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30" w:history="1">
            <w:r w:rsidR="00932678">
              <w:rPr>
                <w:rStyle w:val="Hyperlink"/>
                <w:rFonts w:ascii="Bookman Old Style" w:hAnsi="Bookman Old Style"/>
              </w:rPr>
              <w:t>4.2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DEMOCRACIA E PARTICIPAÇÃO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_Toc167188430 \h </w:instrText>
            </w:r>
            <w:r w:rsidR="00932678">
              <w:fldChar w:fldCharType="separate"/>
            </w:r>
            <w:r w:rsidR="00932678">
              <w:t>69</w:t>
            </w:r>
            <w:r w:rsidR="00932678">
              <w:fldChar w:fldCharType="end"/>
            </w:r>
          </w:hyperlink>
        </w:p>
        <w:p w14:paraId="60623AE7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31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4.2.1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Democracia e Participação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_Toc167188431 \h </w:instrText>
            </w:r>
            <w:r w:rsidR="00932678">
              <w:fldChar w:fldCharType="separate"/>
            </w:r>
            <w:r w:rsidR="00932678">
              <w:t>70</w:t>
            </w:r>
            <w:r w:rsidR="00932678">
              <w:fldChar w:fldCharType="end"/>
            </w:r>
          </w:hyperlink>
        </w:p>
        <w:p w14:paraId="337A8FC1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32" w:history="1">
            <w:r w:rsidR="00932678">
              <w:rPr>
                <w:rStyle w:val="Hyperlink"/>
                <w:rFonts w:ascii="Bookman Old Style" w:hAnsi="Bookman Old Style"/>
              </w:rPr>
              <w:t>4.3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ADMINISTRAÇÃO PÚBLICA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_Toc167188432 \h </w:instrText>
            </w:r>
            <w:r w:rsidR="00932678">
              <w:fldChar w:fldCharType="separate"/>
            </w:r>
            <w:r w:rsidR="00932678">
              <w:t>71</w:t>
            </w:r>
            <w:r w:rsidR="00932678">
              <w:fldChar w:fldCharType="end"/>
            </w:r>
          </w:hyperlink>
        </w:p>
        <w:p w14:paraId="7FE99ECC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33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4.3.1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Modernização da Administração Pública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_Toc167188433 \h </w:instrText>
            </w:r>
            <w:r w:rsidR="00932678">
              <w:fldChar w:fldCharType="separate"/>
            </w:r>
            <w:r w:rsidR="00932678">
              <w:t>71</w:t>
            </w:r>
            <w:r w:rsidR="00932678">
              <w:fldChar w:fldCharType="end"/>
            </w:r>
          </w:hyperlink>
        </w:p>
        <w:p w14:paraId="407E0773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34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4.3.2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Informação Estatística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_Toc167188434 \h </w:instrText>
            </w:r>
            <w:r w:rsidR="00932678">
              <w:fldChar w:fldCharType="separate"/>
            </w:r>
            <w:r w:rsidR="00932678">
              <w:t>73</w:t>
            </w:r>
            <w:r w:rsidR="00932678">
              <w:fldChar w:fldCharType="end"/>
            </w:r>
          </w:hyperlink>
        </w:p>
        <w:p w14:paraId="3DF08CB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35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4.3.3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Gestão das Infraestruturas de Administração Pública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_Toc167188435 \h </w:instrText>
            </w:r>
            <w:r w:rsidR="00932678">
              <w:fldChar w:fldCharType="separate"/>
            </w:r>
            <w:r w:rsidR="00932678">
              <w:t>74</w:t>
            </w:r>
            <w:r w:rsidR="00932678">
              <w:fldChar w:fldCharType="end"/>
            </w:r>
          </w:hyperlink>
        </w:p>
        <w:p w14:paraId="50520178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36" w:history="1">
            <w:r w:rsidR="00932678">
              <w:rPr>
                <w:rStyle w:val="Hyperlink"/>
                <w:rFonts w:ascii="Bookman Old Style" w:hAnsi="Bookman Old Style"/>
              </w:rPr>
              <w:t>4.4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JUSTIÇA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_Toc167188436 \h </w:instrText>
            </w:r>
            <w:r w:rsidR="00932678">
              <w:fldChar w:fldCharType="separate"/>
            </w:r>
            <w:r w:rsidR="00932678">
              <w:t>74</w:t>
            </w:r>
            <w:r w:rsidR="00932678">
              <w:fldChar w:fldCharType="end"/>
            </w:r>
          </w:hyperlink>
        </w:p>
        <w:p w14:paraId="750F4802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37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4.4.1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Acesso à Justiça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_Toc167188437 \h </w:instrText>
            </w:r>
            <w:r w:rsidR="00932678">
              <w:fldChar w:fldCharType="separate"/>
            </w:r>
            <w:r w:rsidR="00932678">
              <w:t>75</w:t>
            </w:r>
            <w:r w:rsidR="00932678">
              <w:fldChar w:fldCharType="end"/>
            </w:r>
          </w:hyperlink>
        </w:p>
        <w:p w14:paraId="664A78C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38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4.4.2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Sistema Penitenciário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_Toc167188438 \h </w:instrText>
            </w:r>
            <w:r w:rsidR="00932678">
              <w:fldChar w:fldCharType="separate"/>
            </w:r>
            <w:r w:rsidR="00932678">
              <w:t>76</w:t>
            </w:r>
            <w:r w:rsidR="00932678">
              <w:fldChar w:fldCharType="end"/>
            </w:r>
          </w:hyperlink>
        </w:p>
        <w:p w14:paraId="520739B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39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4.4.3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Registos de pessoas e bens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_Toc167188439 \h </w:instrText>
            </w:r>
            <w:r w:rsidR="00932678">
              <w:fldChar w:fldCharType="separate"/>
            </w:r>
            <w:r w:rsidR="00932678">
              <w:t>77</w:t>
            </w:r>
            <w:r w:rsidR="00932678">
              <w:fldChar w:fldCharType="end"/>
            </w:r>
          </w:hyperlink>
        </w:p>
        <w:p w14:paraId="7A3CE9E7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40" w:history="1">
            <w:r w:rsidR="00932678">
              <w:rPr>
                <w:rStyle w:val="Hyperlink"/>
                <w:rFonts w:ascii="Bookman Old Style" w:hAnsi="Bookman Old Style"/>
              </w:rPr>
              <w:t>4.5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COMBATE À CORRUPÇÃO E AO CRIME ECONÓMICO E FINANCEIRO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_Toc167188440 \h </w:instrText>
            </w:r>
            <w:r w:rsidR="00932678">
              <w:fldChar w:fldCharType="separate"/>
            </w:r>
            <w:r w:rsidR="00932678">
              <w:t>77</w:t>
            </w:r>
            <w:r w:rsidR="00932678">
              <w:fldChar w:fldCharType="end"/>
            </w:r>
          </w:hyperlink>
        </w:p>
        <w:p w14:paraId="0DE6426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41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4.5.1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Combate à Corrupção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_Toc167188441 \h </w:instrText>
            </w:r>
            <w:r w:rsidR="00932678">
              <w:fldChar w:fldCharType="separate"/>
            </w:r>
            <w:r w:rsidR="00932678">
              <w:t>78</w:t>
            </w:r>
            <w:r w:rsidR="00932678">
              <w:fldChar w:fldCharType="end"/>
            </w:r>
          </w:hyperlink>
        </w:p>
        <w:p w14:paraId="558D0F4D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42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4.5.2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Combate a Crimes Económicos e Financeiros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_Toc167188442 \h </w:instrText>
            </w:r>
            <w:r w:rsidR="00932678">
              <w:fldChar w:fldCharType="separate"/>
            </w:r>
            <w:r w:rsidR="00932678">
              <w:t>79</w:t>
            </w:r>
            <w:r w:rsidR="00932678">
              <w:fldChar w:fldCharType="end"/>
            </w:r>
          </w:hyperlink>
        </w:p>
        <w:p w14:paraId="1F90E02E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43" w:history="1">
            <w:r w:rsidR="00932678">
              <w:rPr>
                <w:rStyle w:val="Hyperlink"/>
                <w:rFonts w:ascii="Bookman Old Style" w:hAnsi="Bookman Old Style"/>
              </w:rPr>
              <w:t>4.6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COOPERAÇÃO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_Toc167188443 \h </w:instrText>
            </w:r>
            <w:r w:rsidR="00932678">
              <w:fldChar w:fldCharType="separate"/>
            </w:r>
            <w:r w:rsidR="00932678">
              <w:t>80</w:t>
            </w:r>
            <w:r w:rsidR="00932678">
              <w:fldChar w:fldCharType="end"/>
            </w:r>
          </w:hyperlink>
        </w:p>
        <w:p w14:paraId="13F50B12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44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4.6.1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Cooperação Nacional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_Toc167188444 \h </w:instrText>
            </w:r>
            <w:r w:rsidR="00932678">
              <w:fldChar w:fldCharType="separate"/>
            </w:r>
            <w:r w:rsidR="00932678">
              <w:t>80</w:t>
            </w:r>
            <w:r w:rsidR="00932678">
              <w:fldChar w:fldCharType="end"/>
            </w:r>
          </w:hyperlink>
        </w:p>
        <w:p w14:paraId="3AB67A85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45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4.6.2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Cooperação Internacional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_Toc167188445 \h </w:instrText>
            </w:r>
            <w:r w:rsidR="00932678">
              <w:fldChar w:fldCharType="separate"/>
            </w:r>
            <w:r w:rsidR="00932678">
              <w:t>81</w:t>
            </w:r>
            <w:r w:rsidR="00932678">
              <w:fldChar w:fldCharType="end"/>
            </w:r>
          </w:hyperlink>
        </w:p>
        <w:p w14:paraId="05871703" w14:textId="77777777" w:rsidR="00496B54" w:rsidRDefault="00FF7074">
          <w:pPr>
            <w:pStyle w:val="TOC1"/>
            <w:rPr>
              <w:rFonts w:eastAsiaTheme="minorEastAsia" w:cstheme="minorBidi"/>
              <w:b w:val="0"/>
              <w:bCs w:val="0"/>
              <w: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46" w:history="1">
            <w:r w:rsidR="00932678">
              <w:rPr>
                <w:rStyle w:val="Hyperlink"/>
                <w:rFonts w:ascii="Bookman Old Style" w:hAnsi="Bookman Old Style"/>
              </w:rPr>
              <w:t>5.</w:t>
            </w:r>
            <w:r w:rsidR="00932678">
              <w:rPr>
                <w:rFonts w:eastAsiaTheme="minorEastAsia" w:cstheme="minorBidi"/>
                <w:b w:val="0"/>
                <w:bCs w:val="0"/>
                <w: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PILAR V - AMBIENTE E ECONOMIA CIRCULAR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_Toc167188446 \h </w:instrText>
            </w:r>
            <w:r w:rsidR="00932678">
              <w:fldChar w:fldCharType="separate"/>
            </w:r>
            <w:r w:rsidR="00932678">
              <w:t>82</w:t>
            </w:r>
            <w:r w:rsidR="00932678">
              <w:fldChar w:fldCharType="end"/>
            </w:r>
          </w:hyperlink>
        </w:p>
        <w:p w14:paraId="2A8A87A3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48" w:history="1">
            <w:r w:rsidR="00932678">
              <w:rPr>
                <w:rStyle w:val="Hyperlink"/>
                <w:rFonts w:ascii="Bookman Old Style" w:hAnsi="Bookman Old Style"/>
              </w:rPr>
              <w:t>5.1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GESTÃO AMBIENTAL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_Toc167188448 \h </w:instrText>
            </w:r>
            <w:r w:rsidR="00932678">
              <w:fldChar w:fldCharType="separate"/>
            </w:r>
            <w:r w:rsidR="00932678">
              <w:t>82</w:t>
            </w:r>
            <w:r w:rsidR="00932678">
              <w:fldChar w:fldCharType="end"/>
            </w:r>
          </w:hyperlink>
        </w:p>
        <w:p w14:paraId="1F823EE0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49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5.1.1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Conservação e Gestão da Biodiversidade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_Toc167188449 \h </w:instrText>
            </w:r>
            <w:r w:rsidR="00932678">
              <w:fldChar w:fldCharType="separate"/>
            </w:r>
            <w:r w:rsidR="00932678">
              <w:t>83</w:t>
            </w:r>
            <w:r w:rsidR="00932678">
              <w:fldChar w:fldCharType="end"/>
            </w:r>
          </w:hyperlink>
        </w:p>
        <w:p w14:paraId="62B2D5DD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50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5.1.2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Gestão Sustentável de Florestas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_Toc167188450 \h </w:instrText>
            </w:r>
            <w:r w:rsidR="00932678">
              <w:fldChar w:fldCharType="separate"/>
            </w:r>
            <w:r w:rsidR="00932678">
              <w:t>83</w:t>
            </w:r>
            <w:r w:rsidR="00932678">
              <w:fldChar w:fldCharType="end"/>
            </w:r>
          </w:hyperlink>
        </w:p>
        <w:p w14:paraId="01C36BDC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51" w:history="1">
            <w:r w:rsidR="00932678">
              <w:rPr>
                <w:rStyle w:val="Hyperlink"/>
                <w:rFonts w:ascii="Bookman Old Style" w:hAnsi="Bookman Old Style"/>
              </w:rPr>
              <w:t>5.2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ECONOMIA CIRCULAR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_Toc167188451 \h </w:instrText>
            </w:r>
            <w:r w:rsidR="00932678">
              <w:fldChar w:fldCharType="separate"/>
            </w:r>
            <w:r w:rsidR="00932678">
              <w:t>84</w:t>
            </w:r>
            <w:r w:rsidR="00932678">
              <w:fldChar w:fldCharType="end"/>
            </w:r>
          </w:hyperlink>
        </w:p>
        <w:p w14:paraId="410D91F7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52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5.2.1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Economia Circular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_Toc167188452 \h </w:instrText>
            </w:r>
            <w:r w:rsidR="00932678">
              <w:fldChar w:fldCharType="separate"/>
            </w:r>
            <w:r w:rsidR="00932678">
              <w:t>84</w:t>
            </w:r>
            <w:r w:rsidR="00932678">
              <w:fldChar w:fldCharType="end"/>
            </w:r>
          </w:hyperlink>
        </w:p>
        <w:p w14:paraId="40A58FAB" w14:textId="77777777" w:rsidR="00496B54" w:rsidRDefault="00FF7074">
          <w:pPr>
            <w:pStyle w:val="TOC2"/>
            <w:rPr>
              <w:rFonts w:eastAsiaTheme="minorEastAsia" w:cstheme="minorBidi"/>
              <w:b w:val="0"/>
              <w:bCs w:val="0"/>
              <w:smallCaps w:val="0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53" w:history="1">
            <w:r w:rsidR="00932678">
              <w:rPr>
                <w:rStyle w:val="Hyperlink"/>
                <w:rFonts w:ascii="Bookman Old Style" w:hAnsi="Bookman Old Style"/>
              </w:rPr>
              <w:t>5.3</w:t>
            </w:r>
            <w:r w:rsidR="00932678">
              <w:rPr>
                <w:rFonts w:eastAsiaTheme="minorEastAsia" w:cstheme="minorBidi"/>
                <w:b w:val="0"/>
                <w:bCs w:val="0"/>
                <w:smallCaps w:val="0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PROGRAMA: MUDANÇAS CLIMÁTICAS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_Toc167188453 \h </w:instrText>
            </w:r>
            <w:r w:rsidR="00932678">
              <w:fldChar w:fldCharType="separate"/>
            </w:r>
            <w:r w:rsidR="00932678">
              <w:t>85</w:t>
            </w:r>
            <w:r w:rsidR="00932678">
              <w:fldChar w:fldCharType="end"/>
            </w:r>
          </w:hyperlink>
        </w:p>
        <w:p w14:paraId="2A8562EC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54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5.3.1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Adaptação e Mitigação às Mudanças Climáticas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_Toc167188454 \h </w:instrText>
            </w:r>
            <w:r w:rsidR="00932678">
              <w:fldChar w:fldCharType="separate"/>
            </w:r>
            <w:r w:rsidR="00932678">
              <w:t>85</w:t>
            </w:r>
            <w:r w:rsidR="00932678">
              <w:fldChar w:fldCharType="end"/>
            </w:r>
          </w:hyperlink>
        </w:p>
        <w:p w14:paraId="5A30BC5E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55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5.3.2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Gestão e Redução de Risco de Desastres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_Toc167188455 \h </w:instrText>
            </w:r>
            <w:r w:rsidR="00932678">
              <w:fldChar w:fldCharType="separate"/>
            </w:r>
            <w:r w:rsidR="00932678">
              <w:t>86</w:t>
            </w:r>
            <w:r w:rsidR="00932678">
              <w:fldChar w:fldCharType="end"/>
            </w:r>
          </w:hyperlink>
        </w:p>
        <w:p w14:paraId="1AB74AAD" w14:textId="77777777" w:rsidR="00496B54" w:rsidRDefault="00FF7074">
          <w:pPr>
            <w:pStyle w:val="TOC3"/>
            <w:rPr>
              <w:rFonts w:eastAsiaTheme="minorEastAsia" w:cstheme="minorBidi"/>
              <w:kern w:val="0"/>
              <w:sz w:val="22"/>
              <w:szCs w:val="22"/>
              <w:lang w:val="en-ZA" w:eastAsia="en-ZA"/>
              <w14:ligatures w14:val="none"/>
            </w:rPr>
          </w:pPr>
          <w:hyperlink w:anchor="_Toc167188456" w:history="1">
            <w:r w:rsidR="00932678">
              <w:rPr>
                <w:rStyle w:val="Hyperlink"/>
                <w:rFonts w:ascii="Bookman Old Style" w:hAnsi="Bookman Old Style"/>
                <w:color w:val="48A0FA" w:themeColor="hyperlink" w:themeTint="99"/>
              </w:rPr>
              <w:t>5.3.3</w:t>
            </w:r>
            <w:r w:rsidR="00932678">
              <w:rPr>
                <w:rFonts w:eastAsiaTheme="minorEastAsia" w:cstheme="minorBidi"/>
                <w:kern w:val="0"/>
                <w:sz w:val="22"/>
                <w:szCs w:val="22"/>
                <w:lang w:val="en-ZA" w:eastAsia="en-ZA"/>
                <w14:ligatures w14:val="none"/>
              </w:rPr>
              <w:tab/>
            </w:r>
            <w:r w:rsidR="00932678">
              <w:rPr>
                <w:rStyle w:val="Hyperlink"/>
                <w:rFonts w:ascii="Bookman Old Style" w:hAnsi="Bookman Old Style"/>
              </w:rPr>
              <w:t>Subprograma: Financiamento Climático</w:t>
            </w:r>
            <w:r w:rsidR="00932678">
              <w:tab/>
            </w:r>
            <w:r w:rsidR="00932678">
              <w:fldChar w:fldCharType="begin"/>
            </w:r>
            <w:r w:rsidR="00932678">
              <w:instrText xml:space="preserve"> PAGEREF _Toc167188456 \h </w:instrText>
            </w:r>
            <w:r w:rsidR="00932678">
              <w:fldChar w:fldCharType="separate"/>
            </w:r>
            <w:r w:rsidR="00932678">
              <w:t>87</w:t>
            </w:r>
            <w:r w:rsidR="00932678">
              <w:fldChar w:fldCharType="end"/>
            </w:r>
          </w:hyperlink>
        </w:p>
        <w:p w14:paraId="04B8913D" w14:textId="77777777" w:rsidR="00496B54" w:rsidRDefault="00932678">
          <w:pPr>
            <w:rPr>
              <w:rFonts w:ascii="Bookman Old Style" w:hAnsi="Bookman Old Style" w:cstheme="minorHAnsi"/>
              <w:sz w:val="20"/>
              <w:szCs w:val="20"/>
            </w:rPr>
          </w:pPr>
          <w:r>
            <w:rPr>
              <w:rFonts w:ascii="Bookman Old Style" w:hAnsi="Bookman Old Style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37A88217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56937748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7253F792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1A4D83E4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2AC99261" w14:textId="77777777" w:rsidR="00496B54" w:rsidRDefault="00496B54">
      <w:pPr>
        <w:rPr>
          <w:rFonts w:ascii="Bookman Old Style" w:hAnsi="Bookman Old Style" w:cstheme="minorHAnsi"/>
          <w:sz w:val="24"/>
        </w:rPr>
        <w:sectPr w:rsidR="00496B54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120150D5" w14:textId="77777777" w:rsidR="00496B54" w:rsidRDefault="00932678">
      <w:pPr>
        <w:pStyle w:val="Heading1"/>
        <w:numPr>
          <w:ilvl w:val="0"/>
          <w:numId w:val="4"/>
        </w:numPr>
        <w:pBdr>
          <w:bottom w:val="single" w:sz="4" w:space="1" w:color="auto"/>
        </w:pBdr>
        <w:shd w:val="clear" w:color="auto" w:fill="C5E0B3" w:themeFill="accent6" w:themeFillTint="66"/>
        <w:spacing w:before="120"/>
        <w:rPr>
          <w:rFonts w:ascii="Bookman Old Style" w:hAnsi="Bookman Old Style"/>
          <w:sz w:val="24"/>
          <w:szCs w:val="24"/>
        </w:rPr>
      </w:pPr>
      <w:bookmarkStart w:id="0" w:name="_Toc164525847"/>
      <w:bookmarkStart w:id="1" w:name="_Toc167188343"/>
      <w:bookmarkStart w:id="2" w:name="_Toc164929503"/>
      <w:bookmarkStart w:id="3" w:name="_Toc164470441"/>
      <w:bookmarkEnd w:id="0"/>
      <w:r>
        <w:rPr>
          <w:rFonts w:ascii="Bookman Old Style" w:hAnsi="Bookman Old Style"/>
          <w:sz w:val="24"/>
          <w:szCs w:val="24"/>
        </w:rPr>
        <w:lastRenderedPageBreak/>
        <w:t>INTRODUÇÃO</w:t>
      </w:r>
      <w:bookmarkEnd w:id="1"/>
    </w:p>
    <w:p w14:paraId="5786BAB1" w14:textId="77777777" w:rsidR="00496B54" w:rsidRDefault="00496B54">
      <w:pPr>
        <w:spacing w:before="0" w:after="0"/>
        <w:rPr>
          <w:rFonts w:ascii="Bookman Old Style" w:hAnsi="Bookman Old Style"/>
          <w:sz w:val="24"/>
        </w:rPr>
      </w:pPr>
    </w:p>
    <w:p w14:paraId="66B504CB" w14:textId="77777777" w:rsidR="00496B54" w:rsidRDefault="00932678">
      <w:pPr>
        <w:spacing w:before="0" w:after="0"/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 xml:space="preserve">A Carteira de Programas é um instrumento nacional que traduz a operacionalização da Estratégia Nacional de Desenvolvimento (ENDE) 2025-2044 por meio de programas, subprogramas e seus </w:t>
      </w:r>
      <w:proofErr w:type="spellStart"/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>respectivos</w:t>
      </w:r>
      <w:proofErr w:type="spellEnd"/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 xml:space="preserve"> indicadores de resultados e de produto. </w:t>
      </w:r>
    </w:p>
    <w:p w14:paraId="4985E08C" w14:textId="77777777" w:rsidR="00496B54" w:rsidRDefault="00932678">
      <w:pPr>
        <w:spacing w:before="0" w:after="0"/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 xml:space="preserve"> </w:t>
      </w:r>
    </w:p>
    <w:p w14:paraId="30043DEA" w14:textId="77777777" w:rsidR="00496B54" w:rsidRDefault="00932678">
      <w:pPr>
        <w:spacing w:before="0" w:after="0"/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>É um instrumento de referência obrigatória no processo de formulação das Estratégias Sectoriais/Territoriais, Programa Quinquenal do Governo, Planos Quinquenais das Entidades Descentralizadas, Cenário Fiscal de Médio Prazo e na elaboração dos instrumentos operacionais anuais nomeadamente: Plano Economico Social e Orçamento do Estado, Plano e Orçamento dos Órgãos descentralizados e Planos e Orçamentos Autárquicos.</w:t>
      </w:r>
    </w:p>
    <w:p w14:paraId="2DC818CB" w14:textId="77777777" w:rsidR="00496B54" w:rsidRDefault="00496B54">
      <w:pPr>
        <w:spacing w:before="0" w:after="0"/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</w:pPr>
    </w:p>
    <w:p w14:paraId="706BF4F7" w14:textId="77777777" w:rsidR="00496B54" w:rsidRDefault="00932678">
      <w:pPr>
        <w:spacing w:before="0" w:after="0"/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 xml:space="preserve">De acordo com o artigo 28 da lei do SISTAFE, Programa é definido como um conjunto de subprogramas ou </w:t>
      </w:r>
      <w:proofErr w:type="spellStart"/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>acções</w:t>
      </w:r>
      <w:proofErr w:type="spellEnd"/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 xml:space="preserve"> com </w:t>
      </w:r>
      <w:proofErr w:type="spellStart"/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>objectivos</w:t>
      </w:r>
      <w:proofErr w:type="spellEnd"/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 xml:space="preserve"> específicos e características comuns, orientados para o fornecimento de bens e serviços públicos.  Os Programas são definidos pela ENDE e os subprogramas pelo Governo. </w:t>
      </w:r>
    </w:p>
    <w:p w14:paraId="78A1A409" w14:textId="77777777" w:rsidR="00496B54" w:rsidRDefault="00496B54">
      <w:pPr>
        <w:spacing w:before="0" w:after="0"/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</w:pPr>
    </w:p>
    <w:p w14:paraId="6C1ED44B" w14:textId="77777777" w:rsidR="00496B54" w:rsidRDefault="00932678">
      <w:pPr>
        <w:spacing w:before="0" w:after="0"/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 xml:space="preserve">A Carteira contém </w:t>
      </w:r>
      <w:r>
        <w:rPr>
          <w:rFonts w:ascii="Bookman Old Style" w:eastAsia="Times New Roman" w:hAnsi="Bookman Old Style" w:cs="Times New Roman"/>
          <w:b/>
          <w:kern w:val="0"/>
          <w:sz w:val="24"/>
          <w:lang w:eastAsia="en-ZA"/>
          <w14:ligatures w14:val="none"/>
        </w:rPr>
        <w:t xml:space="preserve">22 Programas </w:t>
      </w:r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 xml:space="preserve">e cerca de </w:t>
      </w:r>
      <w:r>
        <w:rPr>
          <w:rFonts w:ascii="Bookman Old Style" w:eastAsia="Times New Roman" w:hAnsi="Bookman Old Style" w:cs="Times New Roman"/>
          <w:b/>
          <w:kern w:val="0"/>
          <w:sz w:val="24"/>
          <w:lang w:eastAsia="en-ZA"/>
          <w14:ligatures w14:val="none"/>
        </w:rPr>
        <w:t>82 Subprogramas</w:t>
      </w:r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 xml:space="preserve"> que espelham uma visão multissectorial e integrada de desenvolvimento. O documento está organizado na base de Pilares da ENDE 2025-2044, estando os Programas e Subprogramas agrupados de modo a responder aos </w:t>
      </w:r>
      <w:proofErr w:type="spellStart"/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>objectivos</w:t>
      </w:r>
      <w:proofErr w:type="spellEnd"/>
      <w:r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  <w:t xml:space="preserve"> de cada Pilar, permitindo a materialização das fases de desenvolvimento previstas na ENDE 2025 e 2044.</w:t>
      </w:r>
    </w:p>
    <w:p w14:paraId="75C33828" w14:textId="77777777" w:rsidR="00496B54" w:rsidRDefault="00496B54">
      <w:pPr>
        <w:spacing w:before="0" w:after="0"/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</w:pPr>
    </w:p>
    <w:p w14:paraId="5D4E3A8F" w14:textId="77777777" w:rsidR="00496B54" w:rsidRDefault="00496B54">
      <w:pPr>
        <w:spacing w:before="0" w:after="0"/>
        <w:jc w:val="left"/>
        <w:rPr>
          <w:rFonts w:ascii="Bookman Old Style" w:eastAsia="Times New Roman" w:hAnsi="Bookman Old Style" w:cs="Times New Roman"/>
          <w:kern w:val="0"/>
          <w:sz w:val="24"/>
          <w:lang w:eastAsia="en-ZA"/>
          <w14:ligatures w14:val="none"/>
        </w:rPr>
      </w:pPr>
    </w:p>
    <w:p w14:paraId="1D296CAC" w14:textId="77777777" w:rsidR="00496B54" w:rsidRDefault="00932678">
      <w:pPr>
        <w:spacing w:before="0" w:after="0"/>
        <w:jc w:val="left"/>
        <w:rPr>
          <w:rFonts w:ascii="Bookman Old Style" w:eastAsiaTheme="majorEastAsia" w:hAnsi="Bookman Old Style" w:cstheme="minorHAnsi"/>
          <w:b/>
          <w:bCs/>
          <w:color w:val="1F3864" w:themeColor="accent1" w:themeShade="80"/>
          <w:sz w:val="24"/>
          <w:lang w:eastAsia="en-GB"/>
        </w:rPr>
      </w:pPr>
      <w:r>
        <w:rPr>
          <w:rFonts w:ascii="Bookman Old Style" w:hAnsi="Bookman Old Style"/>
          <w:sz w:val="24"/>
        </w:rPr>
        <w:br w:type="page"/>
      </w:r>
    </w:p>
    <w:p w14:paraId="593ACB77" w14:textId="77777777" w:rsidR="00496B54" w:rsidRDefault="00932678">
      <w:pPr>
        <w:pStyle w:val="Heading1"/>
        <w:numPr>
          <w:ilvl w:val="0"/>
          <w:numId w:val="5"/>
        </w:numPr>
        <w:pBdr>
          <w:bottom w:val="single" w:sz="4" w:space="1" w:color="auto"/>
        </w:pBdr>
        <w:shd w:val="clear" w:color="auto" w:fill="C5E0B3" w:themeFill="accent6" w:themeFillTint="66"/>
        <w:spacing w:before="120"/>
        <w:rPr>
          <w:rFonts w:ascii="Bookman Old Style" w:hAnsi="Bookman Old Style"/>
          <w:sz w:val="24"/>
          <w:szCs w:val="24"/>
        </w:rPr>
      </w:pPr>
      <w:bookmarkStart w:id="4" w:name="_Toc167188344"/>
      <w:r>
        <w:rPr>
          <w:rFonts w:ascii="Bookman Old Style" w:hAnsi="Bookman Old Style"/>
          <w:sz w:val="24"/>
          <w:szCs w:val="24"/>
        </w:rPr>
        <w:lastRenderedPageBreak/>
        <w:t>PILAR I - TRANSFORMAÇÃO ESTRUTURAL DA ECONOMIA</w:t>
      </w:r>
      <w:bookmarkEnd w:id="4"/>
    </w:p>
    <w:p w14:paraId="3F9C6AEC" w14:textId="77777777" w:rsidR="00496B54" w:rsidRDefault="00932678">
      <w:pPr>
        <w:ind w:left="11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b/>
          <w:sz w:val="24"/>
        </w:rPr>
        <w:t>Objectivo</w:t>
      </w:r>
      <w:proofErr w:type="spellEnd"/>
      <w:r>
        <w:rPr>
          <w:rFonts w:ascii="Bookman Old Style" w:hAnsi="Bookman Old Style"/>
          <w:b/>
          <w:sz w:val="24"/>
        </w:rPr>
        <w:t xml:space="preserve"> geral</w:t>
      </w:r>
      <w:r>
        <w:rPr>
          <w:rFonts w:ascii="Bookman Old Style" w:hAnsi="Bookman Old Style"/>
          <w:sz w:val="24"/>
        </w:rPr>
        <w:t xml:space="preserve">: </w:t>
      </w:r>
    </w:p>
    <w:p w14:paraId="6EBEBFA4" w14:textId="77777777" w:rsidR="00496B54" w:rsidRDefault="00932678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Impulsionar o crescimento económico sustentável, competitivo, diversificado, inclusivo, tornando a indústria o principal veículo para o aumento do valor agregado da produção nacional.</w:t>
      </w:r>
    </w:p>
    <w:p w14:paraId="26CAE39A" w14:textId="77777777" w:rsidR="00496B54" w:rsidRDefault="00932678">
      <w:pPr>
        <w:rPr>
          <w:rFonts w:ascii="Bookman Old Style" w:hAnsi="Bookman Old Style"/>
          <w:b/>
          <w:sz w:val="24"/>
        </w:rPr>
      </w:pPr>
      <w:proofErr w:type="spellStart"/>
      <w:r>
        <w:rPr>
          <w:rFonts w:ascii="Bookman Old Style" w:hAnsi="Bookman Old Style"/>
          <w:b/>
          <w:sz w:val="24"/>
        </w:rPr>
        <w:t>Objectivos</w:t>
      </w:r>
      <w:proofErr w:type="spellEnd"/>
      <w:r>
        <w:rPr>
          <w:rFonts w:ascii="Bookman Old Style" w:hAnsi="Bookman Old Style"/>
          <w:b/>
          <w:sz w:val="24"/>
        </w:rPr>
        <w:t xml:space="preserve"> específicos: </w:t>
      </w:r>
    </w:p>
    <w:p w14:paraId="508A4982" w14:textId="77777777" w:rsidR="00496B54" w:rsidRDefault="00932678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Diversificar a economia nacional; </w:t>
      </w:r>
    </w:p>
    <w:p w14:paraId="6432F3C4" w14:textId="77777777" w:rsidR="00496B54" w:rsidRDefault="00932678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Assegurar a gestão prudente das politicas monetária e fiscal; e, </w:t>
      </w:r>
    </w:p>
    <w:p w14:paraId="11BE837E" w14:textId="77777777" w:rsidR="00496B54" w:rsidRDefault="00932678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Estimular a poupança doméstica e o investimento.</w:t>
      </w:r>
    </w:p>
    <w:p w14:paraId="54C731B8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Indicadores de impacto:</w:t>
      </w:r>
    </w:p>
    <w:p w14:paraId="78CB3B7A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Peso sectorial na economia em Percentagem do PIB (Primário, Secundário e Terciário);</w:t>
      </w:r>
    </w:p>
    <w:p w14:paraId="27B5BD25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investimento;</w:t>
      </w:r>
    </w:p>
    <w:p w14:paraId="0225F7CE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Índice de confiança na industria; e,</w:t>
      </w:r>
    </w:p>
    <w:p w14:paraId="05A058A1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Competitividade Global.</w:t>
      </w:r>
    </w:p>
    <w:p w14:paraId="7374D435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/>
          <w:sz w:val="24"/>
        </w:rPr>
      </w:pPr>
    </w:p>
    <w:p w14:paraId="63FDDD2B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5" w:name="_Toc167188345"/>
      <w:r>
        <w:rPr>
          <w:rFonts w:ascii="Bookman Old Style" w:hAnsi="Bookman Old Style"/>
          <w:sz w:val="24"/>
          <w:szCs w:val="24"/>
        </w:rPr>
        <w:t>PROGRAMA: ESTABILIDADE MACROECONÓMICA</w:t>
      </w:r>
      <w:bookmarkEnd w:id="5"/>
    </w:p>
    <w:p w14:paraId="1D1AA925" w14:textId="77777777" w:rsidR="00496B54" w:rsidRDefault="00932678">
      <w:p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b/>
          <w:sz w:val="24"/>
        </w:rPr>
        <w:t>Objectivo</w:t>
      </w:r>
      <w:proofErr w:type="spellEnd"/>
      <w:r>
        <w:rPr>
          <w:rFonts w:ascii="Bookman Old Style" w:hAnsi="Bookman Old Style"/>
          <w:b/>
          <w:sz w:val="24"/>
        </w:rPr>
        <w:t xml:space="preserve"> geral</w:t>
      </w:r>
      <w:r>
        <w:rPr>
          <w:rFonts w:ascii="Bookman Old Style" w:hAnsi="Bookman Old Style"/>
          <w:sz w:val="24"/>
        </w:rPr>
        <w:t xml:space="preserve">: </w:t>
      </w:r>
    </w:p>
    <w:p w14:paraId="22D7A0D9" w14:textId="77777777" w:rsidR="00496B54" w:rsidRDefault="00932678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Assegurar um ambiente macroeconómico estável, equilibrado e sustentável.</w:t>
      </w:r>
    </w:p>
    <w:p w14:paraId="45426558" w14:textId="77777777" w:rsidR="00496B54" w:rsidRDefault="00932678">
      <w:p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b/>
          <w:sz w:val="24"/>
        </w:rPr>
        <w:t>Objectivos</w:t>
      </w:r>
      <w:proofErr w:type="spellEnd"/>
      <w:r>
        <w:rPr>
          <w:rFonts w:ascii="Bookman Old Style" w:hAnsi="Bookman Old Style"/>
          <w:b/>
          <w:sz w:val="24"/>
        </w:rPr>
        <w:t xml:space="preserve"> específicos</w:t>
      </w:r>
      <w:r>
        <w:rPr>
          <w:rFonts w:ascii="Bookman Old Style" w:hAnsi="Bookman Old Style"/>
          <w:sz w:val="24"/>
        </w:rPr>
        <w:t xml:space="preserve">: </w:t>
      </w:r>
    </w:p>
    <w:p w14:paraId="1F36C9DF" w14:textId="77777777" w:rsidR="00496B54" w:rsidRDefault="00932678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Assegurar uma </w:t>
      </w:r>
      <w:bookmarkStart w:id="6" w:name="_Hlk165024707"/>
      <w:r>
        <w:rPr>
          <w:rFonts w:ascii="Bookman Old Style" w:hAnsi="Bookman Old Style"/>
          <w:sz w:val="24"/>
        </w:rPr>
        <w:t>gestão das finanças publicas e monetárias prudentes;</w:t>
      </w:r>
    </w:p>
    <w:p w14:paraId="13EB2EE1" w14:textId="77777777" w:rsidR="00496B54" w:rsidRDefault="00932678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Controlar a inflação;</w:t>
      </w:r>
    </w:p>
    <w:p w14:paraId="4072306D" w14:textId="77777777" w:rsidR="00496B54" w:rsidRDefault="00932678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Fortalecer o sistema financeiro;</w:t>
      </w:r>
    </w:p>
    <w:p w14:paraId="77B89265" w14:textId="77777777" w:rsidR="00496B54" w:rsidRDefault="00932678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Garantir a estabilidade cambial; e, </w:t>
      </w:r>
    </w:p>
    <w:p w14:paraId="7ED533DC" w14:textId="77777777" w:rsidR="00496B54" w:rsidRDefault="00932678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Estimular a poupança doméstica e o investimento.</w:t>
      </w:r>
    </w:p>
    <w:bookmarkEnd w:id="6"/>
    <w:p w14:paraId="543372D6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Indicadores de resultado:</w:t>
      </w:r>
    </w:p>
    <w:p w14:paraId="54C95595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crescimento anual do PIB;</w:t>
      </w:r>
    </w:p>
    <w:p w14:paraId="4AE506CD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bookmarkStart w:id="7" w:name="_Hlk165028541"/>
      <w:r>
        <w:rPr>
          <w:rFonts w:ascii="Bookman Old Style" w:hAnsi="Bookman Old Style"/>
          <w:sz w:val="24"/>
        </w:rPr>
        <w:t>Taxa de Inflação;</w:t>
      </w:r>
    </w:p>
    <w:p w14:paraId="4F42BFDD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câmbio nominal</w:t>
      </w:r>
      <w:bookmarkEnd w:id="7"/>
      <w:r>
        <w:rPr>
          <w:rFonts w:ascii="Bookman Old Style" w:hAnsi="Bookman Old Style"/>
          <w:sz w:val="24"/>
        </w:rPr>
        <w:t>;</w:t>
      </w:r>
    </w:p>
    <w:p w14:paraId="4EC74F82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Meses de cobertura das importações;</w:t>
      </w:r>
    </w:p>
    <w:p w14:paraId="4F422057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poupança; e,</w:t>
      </w:r>
    </w:p>
    <w:p w14:paraId="36DF9BF2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Índice de autonomia das entidades descentralizadas ou desconcentradas.</w:t>
      </w:r>
    </w:p>
    <w:p w14:paraId="3B6E73CC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/>
          <w:sz w:val="24"/>
        </w:rPr>
      </w:pPr>
    </w:p>
    <w:p w14:paraId="175D2DA2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8" w:name="_Toc167188346"/>
      <w:r>
        <w:rPr>
          <w:rFonts w:ascii="Bookman Old Style" w:hAnsi="Bookman Old Style"/>
        </w:rPr>
        <w:lastRenderedPageBreak/>
        <w:t>Subprograma: Gestão Macroeconómica</w:t>
      </w:r>
      <w:bookmarkEnd w:id="8"/>
    </w:p>
    <w:p w14:paraId="6CAC4F21" w14:textId="77777777" w:rsidR="00496B54" w:rsidRDefault="00932678">
      <w:p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b/>
          <w:sz w:val="24"/>
        </w:rPr>
        <w:t>Objectivos</w:t>
      </w:r>
      <w:proofErr w:type="spellEnd"/>
      <w:r>
        <w:rPr>
          <w:rFonts w:ascii="Bookman Old Style" w:hAnsi="Bookman Old Style"/>
          <w:b/>
          <w:sz w:val="24"/>
        </w:rPr>
        <w:t xml:space="preserve"> específicos</w:t>
      </w:r>
      <w:r>
        <w:rPr>
          <w:rFonts w:ascii="Bookman Old Style" w:hAnsi="Bookman Old Style"/>
          <w:sz w:val="24"/>
        </w:rPr>
        <w:t xml:space="preserve">: </w:t>
      </w:r>
    </w:p>
    <w:p w14:paraId="2964966E" w14:textId="77777777" w:rsidR="00496B54" w:rsidRDefault="00932678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Garantir Estabilidade de preços; </w:t>
      </w:r>
    </w:p>
    <w:p w14:paraId="12EBD41A" w14:textId="77777777" w:rsidR="00496B54" w:rsidRDefault="00932678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Impulsionar o crescimento económico e sustentável; </w:t>
      </w:r>
    </w:p>
    <w:p w14:paraId="7C34B0A0" w14:textId="77777777" w:rsidR="00496B54" w:rsidRDefault="00932678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Fomentar a poupança interna e o investimento;</w:t>
      </w:r>
    </w:p>
    <w:p w14:paraId="0C68D966" w14:textId="77777777" w:rsidR="00496B54" w:rsidRDefault="00932678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Mitigar o impacto dos choques exógenos; e,</w:t>
      </w:r>
    </w:p>
    <w:p w14:paraId="2D68C77E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Fortalecer e garantir a estabilidade do sistema financeiro.</w:t>
      </w:r>
    </w:p>
    <w:p w14:paraId="27B9F169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Produto</w:t>
      </w:r>
      <w:r>
        <w:rPr>
          <w:rFonts w:ascii="Bookman Old Style" w:hAnsi="Bookman Old Style"/>
          <w:sz w:val="24"/>
        </w:rPr>
        <w:t xml:space="preserve">: </w:t>
      </w:r>
    </w:p>
    <w:p w14:paraId="236F0B4F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Moeda nacional forte e estável;</w:t>
      </w:r>
    </w:p>
    <w:p w14:paraId="76119815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Inflação baixa e estável;</w:t>
      </w:r>
    </w:p>
    <w:p w14:paraId="1C045B49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Crescimento económico sustentável; e,</w:t>
      </w:r>
    </w:p>
    <w:p w14:paraId="6E2ECA85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Sistema financeiro robusto.</w:t>
      </w:r>
    </w:p>
    <w:p w14:paraId="141C49B4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Indicadores de produto:</w:t>
      </w:r>
    </w:p>
    <w:p w14:paraId="1C443BC2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câmbio;</w:t>
      </w:r>
    </w:p>
    <w:p w14:paraId="00B55241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inflação;</w:t>
      </w:r>
    </w:p>
    <w:p w14:paraId="472133BF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crescimento económico; e,</w:t>
      </w:r>
    </w:p>
    <w:p w14:paraId="5FCAFFB3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inclusão financeira.</w:t>
      </w:r>
    </w:p>
    <w:p w14:paraId="09C06F1D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/>
          <w:sz w:val="24"/>
        </w:rPr>
      </w:pPr>
    </w:p>
    <w:p w14:paraId="36737364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9" w:name="_Toc167188347"/>
      <w:r>
        <w:rPr>
          <w:rFonts w:ascii="Bookman Old Style" w:hAnsi="Bookman Old Style"/>
        </w:rPr>
        <w:t>Subprograma: Gestão das Finanças Públicas</w:t>
      </w:r>
      <w:bookmarkEnd w:id="9"/>
    </w:p>
    <w:p w14:paraId="061EA497" w14:textId="77777777" w:rsidR="00496B54" w:rsidRDefault="00932678">
      <w:pPr>
        <w:rPr>
          <w:rFonts w:ascii="Bookman Old Style" w:hAnsi="Bookman Old Style"/>
          <w:b/>
          <w:sz w:val="24"/>
        </w:rPr>
      </w:pPr>
      <w:proofErr w:type="spellStart"/>
      <w:r>
        <w:rPr>
          <w:rFonts w:ascii="Bookman Old Style" w:hAnsi="Bookman Old Style"/>
          <w:b/>
          <w:sz w:val="24"/>
        </w:rPr>
        <w:t>Objectivos</w:t>
      </w:r>
      <w:proofErr w:type="spellEnd"/>
      <w:r>
        <w:rPr>
          <w:rFonts w:ascii="Bookman Old Style" w:hAnsi="Bookman Old Style"/>
          <w:b/>
          <w:sz w:val="24"/>
        </w:rPr>
        <w:t xml:space="preserve"> específicos: </w:t>
      </w:r>
    </w:p>
    <w:p w14:paraId="609CDF7D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Reforçar a autonomia financeira do Estado;</w:t>
      </w:r>
    </w:p>
    <w:p w14:paraId="7D36A5CF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Promover a gestão sustentável da dívida pública;</w:t>
      </w:r>
    </w:p>
    <w:p w14:paraId="3483E984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Garantir a eficiência na alocação e distribuição de recursos;</w:t>
      </w:r>
    </w:p>
    <w:p w14:paraId="43A23569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Assegurar maior eficiência e eficácia do Investimento Público; e,</w:t>
      </w:r>
    </w:p>
    <w:p w14:paraId="40E7C96C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Garantir uma maior abrangência e qualidade de serviços públicos básicos prestados.</w:t>
      </w:r>
    </w:p>
    <w:p w14:paraId="17270AA1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Produto:</w:t>
      </w:r>
    </w:p>
    <w:p w14:paraId="4FCF8686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Espaço fiscal do Estado alargado;</w:t>
      </w:r>
    </w:p>
    <w:p w14:paraId="676899D2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Recursos de fontes internas incrementados;</w:t>
      </w:r>
    </w:p>
    <w:p w14:paraId="32E1F0A5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Dependência externa reduzida; e,</w:t>
      </w:r>
    </w:p>
    <w:p w14:paraId="20D9BE3D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Serviços públicos de qualidade e abrangentes.</w:t>
      </w:r>
    </w:p>
    <w:p w14:paraId="5C63EAE6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Indicador de produto:</w:t>
      </w:r>
    </w:p>
    <w:p w14:paraId="00375100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Proporção das receitas fiscais, excluindo donativo e receitas de recursos naturais, em Percentagem do PIB;</w:t>
      </w:r>
    </w:p>
    <w:p w14:paraId="652B1F80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Stock da Divida em Percentagem do PIB;</w:t>
      </w:r>
    </w:p>
    <w:p w14:paraId="42645BAD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Valor presente da dívida sobre PIB;</w:t>
      </w:r>
    </w:p>
    <w:p w14:paraId="1F1DCC79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Valor presente da dívida sobre exportações;</w:t>
      </w:r>
    </w:p>
    <w:p w14:paraId="553A0284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Serviço da dívida sobre exportações;</w:t>
      </w:r>
    </w:p>
    <w:p w14:paraId="2D7F6383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Serviço da dívida sobre receitas;</w:t>
      </w:r>
    </w:p>
    <w:p w14:paraId="0B195F1A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Despesas Governamentais em Educação em Percentagem das Despesas Publicas Totais;</w:t>
      </w:r>
    </w:p>
    <w:p w14:paraId="676218FF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Despesas Governamentais em Saúde em Percentagem das Despesas Publicas Totais;</w:t>
      </w:r>
    </w:p>
    <w:p w14:paraId="3965E373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Despesa anual per capita em Educação; e,</w:t>
      </w:r>
    </w:p>
    <w:p w14:paraId="14D39370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Despesa anual per capita em Saúde.</w:t>
      </w:r>
    </w:p>
    <w:p w14:paraId="13CBEF4E" w14:textId="77777777" w:rsidR="00496B54" w:rsidRDefault="00496B54">
      <w:pPr>
        <w:ind w:left="360"/>
        <w:rPr>
          <w:rFonts w:ascii="Bookman Old Style" w:hAnsi="Bookman Old Style"/>
          <w:sz w:val="24"/>
        </w:rPr>
      </w:pPr>
    </w:p>
    <w:p w14:paraId="11A83EFB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10" w:name="_Toc167188348"/>
      <w:r>
        <w:rPr>
          <w:rFonts w:ascii="Bookman Old Style" w:hAnsi="Bookman Old Style"/>
          <w:sz w:val="24"/>
          <w:szCs w:val="24"/>
        </w:rPr>
        <w:t>PROGRAMA: PRODUÇÃO E DIVERSIFICAÇÃO DA ECONOMIA</w:t>
      </w:r>
      <w:bookmarkEnd w:id="10"/>
      <w:r>
        <w:rPr>
          <w:rFonts w:ascii="Bookman Old Style" w:hAnsi="Bookman Old Style"/>
          <w:sz w:val="24"/>
          <w:szCs w:val="24"/>
        </w:rPr>
        <w:t xml:space="preserve"> </w:t>
      </w:r>
    </w:p>
    <w:p w14:paraId="7E84ED22" w14:textId="77777777" w:rsidR="00496B54" w:rsidRDefault="00932678">
      <w:pPr>
        <w:rPr>
          <w:rFonts w:ascii="Bookman Old Style" w:hAnsi="Bookman Old Style" w:cstheme="minorHAnsi"/>
          <w:sz w:val="24"/>
        </w:rPr>
      </w:pPr>
      <w:proofErr w:type="spellStart"/>
      <w:r>
        <w:rPr>
          <w:rFonts w:ascii="Bookman Old Style" w:hAnsi="Bookman Old Style" w:cstheme="minorHAnsi"/>
          <w:b/>
          <w:sz w:val="24"/>
        </w:rPr>
        <w:t>Objectivo</w:t>
      </w:r>
      <w:proofErr w:type="spellEnd"/>
      <w:r>
        <w:rPr>
          <w:rFonts w:ascii="Bookman Old Style" w:hAnsi="Bookman Old Style" w:cstheme="minorHAnsi"/>
          <w:b/>
          <w:sz w:val="24"/>
        </w:rPr>
        <w:t xml:space="preserve"> geral: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4C8A3C45" w14:textId="77777777" w:rsidR="00496B54" w:rsidRDefault="00932678">
      <w:pPr>
        <w:pStyle w:val="ListParagraph"/>
        <w:numPr>
          <w:ilvl w:val="0"/>
          <w:numId w:val="11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Criar um ambiente favorável ao desenvolvimento do sector privado, estimular a produção e promover a diversificação da base da produtiva para a satisfação das necessidades do País e para a exportação.</w:t>
      </w:r>
    </w:p>
    <w:p w14:paraId="6E36F3E9" w14:textId="77777777" w:rsidR="00496B54" w:rsidRDefault="00932678">
      <w:pPr>
        <w:rPr>
          <w:rFonts w:ascii="Bookman Old Style" w:hAnsi="Bookman Old Style" w:cstheme="majorHAnsi"/>
          <w:b/>
          <w:sz w:val="24"/>
        </w:rPr>
      </w:pPr>
      <w:proofErr w:type="spellStart"/>
      <w:r>
        <w:rPr>
          <w:rFonts w:ascii="Bookman Old Style" w:hAnsi="Bookman Old Style" w:cstheme="majorHAnsi"/>
          <w:b/>
          <w:sz w:val="24"/>
        </w:rPr>
        <w:t>Objectivos</w:t>
      </w:r>
      <w:proofErr w:type="spellEnd"/>
      <w:r>
        <w:rPr>
          <w:rFonts w:ascii="Bookman Old Style" w:hAnsi="Bookman Old Style" w:cstheme="majorHAnsi"/>
          <w:b/>
          <w:sz w:val="24"/>
        </w:rPr>
        <w:t xml:space="preserve"> específicos: </w:t>
      </w:r>
    </w:p>
    <w:p w14:paraId="4D383179" w14:textId="77777777" w:rsidR="00496B54" w:rsidRDefault="00932678">
      <w:pPr>
        <w:pStyle w:val="ListParagraph"/>
        <w:numPr>
          <w:ilvl w:val="0"/>
          <w:numId w:val="11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 xml:space="preserve">Simplificar os processos e os custos que penalizam a </w:t>
      </w:r>
      <w:proofErr w:type="spellStart"/>
      <w:r>
        <w:rPr>
          <w:rFonts w:ascii="Bookman Old Style" w:hAnsi="Bookman Old Style" w:cstheme="majorHAnsi"/>
          <w:sz w:val="24"/>
        </w:rPr>
        <w:t>actividade</w:t>
      </w:r>
      <w:proofErr w:type="spellEnd"/>
      <w:r>
        <w:rPr>
          <w:rFonts w:ascii="Bookman Old Style" w:hAnsi="Bookman Old Style" w:cstheme="majorHAnsi"/>
          <w:sz w:val="24"/>
        </w:rPr>
        <w:t xml:space="preserve"> empresarial;</w:t>
      </w:r>
    </w:p>
    <w:p w14:paraId="7FCEC44C" w14:textId="77777777" w:rsidR="00496B54" w:rsidRDefault="00932678">
      <w:pPr>
        <w:pStyle w:val="ListParagraph"/>
        <w:numPr>
          <w:ilvl w:val="0"/>
          <w:numId w:val="11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Diversificar a produção de bens e serviços;</w:t>
      </w:r>
    </w:p>
    <w:p w14:paraId="3A4D938B" w14:textId="77777777" w:rsidR="00496B54" w:rsidRDefault="00932678">
      <w:pPr>
        <w:pStyle w:val="ListParagraph"/>
        <w:numPr>
          <w:ilvl w:val="0"/>
          <w:numId w:val="11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Reduzir a dependência das importações; e,</w:t>
      </w:r>
    </w:p>
    <w:p w14:paraId="4D21FFC1" w14:textId="77777777" w:rsidR="00496B54" w:rsidRDefault="00932678">
      <w:pPr>
        <w:pStyle w:val="ListParagraph"/>
        <w:numPr>
          <w:ilvl w:val="0"/>
          <w:numId w:val="11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Fortalecer a competitividade da economia nacional no mercado global.</w:t>
      </w:r>
    </w:p>
    <w:p w14:paraId="2C5D7B29" w14:textId="77777777" w:rsidR="00496B54" w:rsidRDefault="00932678">
      <w:pPr>
        <w:rPr>
          <w:rFonts w:ascii="Bookman Old Style" w:hAnsi="Bookman Old Style" w:cstheme="majorHAnsi"/>
          <w:b/>
          <w:sz w:val="24"/>
        </w:rPr>
      </w:pPr>
      <w:r>
        <w:rPr>
          <w:rFonts w:ascii="Bookman Old Style" w:hAnsi="Bookman Old Style" w:cstheme="majorHAnsi"/>
          <w:b/>
          <w:sz w:val="24"/>
        </w:rPr>
        <w:t>Indicadores de resultado:</w:t>
      </w:r>
    </w:p>
    <w:p w14:paraId="194AAAE4" w14:textId="77777777" w:rsidR="00496B54" w:rsidRDefault="00932678">
      <w:pPr>
        <w:pStyle w:val="ListParagraph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Índice geral de facilidade para fazer negócios;</w:t>
      </w:r>
    </w:p>
    <w:p w14:paraId="608A9BE2" w14:textId="77777777" w:rsidR="00496B54" w:rsidRDefault="00932678">
      <w:pPr>
        <w:pStyle w:val="ListParagraph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Taxas de crescimento sectorial;</w:t>
      </w:r>
    </w:p>
    <w:p w14:paraId="408B09A3" w14:textId="77777777" w:rsidR="00496B54" w:rsidRDefault="00932678">
      <w:pPr>
        <w:pStyle w:val="ListParagraph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Contribuição sectorial no PIB;</w:t>
      </w:r>
    </w:p>
    <w:p w14:paraId="30FD9891" w14:textId="77777777" w:rsidR="00496B54" w:rsidRDefault="00932678">
      <w:pPr>
        <w:pStyle w:val="ListParagraph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Peso da produção sectorial sobre o PIB; e,</w:t>
      </w:r>
    </w:p>
    <w:p w14:paraId="0BD2D12A" w14:textId="77777777" w:rsidR="00496B54" w:rsidRDefault="00932678">
      <w:pPr>
        <w:pStyle w:val="ListParagraph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Taxa de cobertura das importações pelas exportações.</w:t>
      </w:r>
    </w:p>
    <w:p w14:paraId="31AEED9C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ajorHAnsi"/>
          <w:sz w:val="24"/>
        </w:rPr>
      </w:pPr>
    </w:p>
    <w:p w14:paraId="1EDE39BD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1" w:name="_Toc167188349"/>
      <w:r>
        <w:rPr>
          <w:rFonts w:ascii="Bookman Old Style" w:hAnsi="Bookman Old Style"/>
        </w:rPr>
        <w:t>Subprograma: Ambiente de Negócios</w:t>
      </w:r>
      <w:bookmarkEnd w:id="11"/>
      <w:r>
        <w:rPr>
          <w:rFonts w:ascii="Bookman Old Style" w:hAnsi="Bookman Old Style"/>
        </w:rPr>
        <w:t xml:space="preserve"> </w:t>
      </w:r>
    </w:p>
    <w:p w14:paraId="4E59C6C0" w14:textId="77777777" w:rsidR="00496B54" w:rsidRDefault="00932678">
      <w:pPr>
        <w:rPr>
          <w:rFonts w:ascii="Bookman Old Style" w:hAnsi="Bookman Old Style" w:cstheme="majorHAnsi"/>
          <w:sz w:val="24"/>
        </w:rPr>
      </w:pPr>
      <w:proofErr w:type="spellStart"/>
      <w:r>
        <w:rPr>
          <w:rFonts w:ascii="Bookman Old Style" w:hAnsi="Bookman Old Style" w:cstheme="majorHAnsi"/>
          <w:b/>
          <w:sz w:val="24"/>
        </w:rPr>
        <w:t>Objectivos</w:t>
      </w:r>
      <w:proofErr w:type="spellEnd"/>
      <w:r>
        <w:rPr>
          <w:rFonts w:ascii="Bookman Old Style" w:hAnsi="Bookman Old Style" w:cstheme="majorHAnsi"/>
          <w:b/>
          <w:sz w:val="24"/>
        </w:rPr>
        <w:t xml:space="preserve"> específicos</w:t>
      </w:r>
      <w:r>
        <w:rPr>
          <w:rFonts w:ascii="Bookman Old Style" w:hAnsi="Bookman Old Style" w:cstheme="majorHAnsi"/>
          <w:sz w:val="24"/>
        </w:rPr>
        <w:t xml:space="preserve">: </w:t>
      </w:r>
    </w:p>
    <w:p w14:paraId="652A8B57" w14:textId="77777777" w:rsidR="00496B54" w:rsidRDefault="00932678">
      <w:pPr>
        <w:pStyle w:val="ListParagraph"/>
        <w:numPr>
          <w:ilvl w:val="0"/>
          <w:numId w:val="12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Simplificar procedimento e processos de desenvolvimento de negócios;</w:t>
      </w:r>
    </w:p>
    <w:p w14:paraId="2C306F69" w14:textId="77777777" w:rsidR="00496B54" w:rsidRDefault="00932678">
      <w:pPr>
        <w:pStyle w:val="ListParagraph"/>
        <w:numPr>
          <w:ilvl w:val="0"/>
          <w:numId w:val="12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Facilitar a movimentação de capitais no mercado doméstico;</w:t>
      </w:r>
    </w:p>
    <w:p w14:paraId="592ECAB6" w14:textId="77777777" w:rsidR="00496B54" w:rsidRDefault="00932678">
      <w:pPr>
        <w:pStyle w:val="ListParagraph"/>
        <w:numPr>
          <w:ilvl w:val="0"/>
          <w:numId w:val="12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Melhorar o acesso ao crédito acessível; e,</w:t>
      </w:r>
    </w:p>
    <w:p w14:paraId="73239177" w14:textId="77777777" w:rsidR="00496B54" w:rsidRDefault="00932678">
      <w:pPr>
        <w:pStyle w:val="ListParagraph"/>
        <w:numPr>
          <w:ilvl w:val="0"/>
          <w:numId w:val="12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lastRenderedPageBreak/>
        <w:t xml:space="preserve">Reduzir os custos administrativos das Exportações e Importação de bens </w:t>
      </w:r>
      <w:proofErr w:type="spellStart"/>
      <w:r>
        <w:rPr>
          <w:rFonts w:ascii="Bookman Old Style" w:hAnsi="Bookman Old Style" w:cstheme="majorHAnsi"/>
          <w:sz w:val="24"/>
        </w:rPr>
        <w:t>factoriais</w:t>
      </w:r>
      <w:proofErr w:type="spellEnd"/>
      <w:r>
        <w:rPr>
          <w:rFonts w:ascii="Bookman Old Style" w:hAnsi="Bookman Old Style" w:cstheme="majorHAnsi"/>
          <w:sz w:val="24"/>
        </w:rPr>
        <w:t>.</w:t>
      </w:r>
    </w:p>
    <w:p w14:paraId="36906AE8" w14:textId="77777777" w:rsidR="00496B54" w:rsidRDefault="00932678">
      <w:pPr>
        <w:rPr>
          <w:rFonts w:ascii="Bookman Old Style" w:hAnsi="Bookman Old Style" w:cstheme="majorHAnsi"/>
          <w:b/>
          <w:sz w:val="24"/>
        </w:rPr>
      </w:pPr>
      <w:r>
        <w:rPr>
          <w:rFonts w:ascii="Bookman Old Style" w:hAnsi="Bookman Old Style" w:cstheme="majorHAnsi"/>
          <w:b/>
          <w:sz w:val="24"/>
        </w:rPr>
        <w:t>Produtos:</w:t>
      </w:r>
    </w:p>
    <w:p w14:paraId="5D6216AE" w14:textId="77777777" w:rsidR="00496B54" w:rsidRDefault="00932678">
      <w:pPr>
        <w:pStyle w:val="ListParagraph"/>
        <w:numPr>
          <w:ilvl w:val="0"/>
          <w:numId w:val="13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 xml:space="preserve">Sistema Eletrónico de Licenciamento das </w:t>
      </w:r>
      <w:proofErr w:type="spellStart"/>
      <w:r>
        <w:rPr>
          <w:rFonts w:ascii="Bookman Old Style" w:hAnsi="Bookman Old Style" w:cstheme="majorHAnsi"/>
          <w:sz w:val="24"/>
        </w:rPr>
        <w:t>Actividades</w:t>
      </w:r>
      <w:proofErr w:type="spellEnd"/>
      <w:r>
        <w:rPr>
          <w:rFonts w:ascii="Bookman Old Style" w:hAnsi="Bookman Old Style" w:cstheme="majorHAnsi"/>
          <w:sz w:val="24"/>
        </w:rPr>
        <w:t xml:space="preserve"> Económicas mais acessível;</w:t>
      </w:r>
    </w:p>
    <w:p w14:paraId="170CE73B" w14:textId="77777777" w:rsidR="00496B54" w:rsidRDefault="00932678">
      <w:pPr>
        <w:pStyle w:val="ListParagraph"/>
        <w:numPr>
          <w:ilvl w:val="0"/>
          <w:numId w:val="13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 xml:space="preserve">e-Tributação para todos impostos e taxas operacional; </w:t>
      </w:r>
    </w:p>
    <w:p w14:paraId="650F89FD" w14:textId="77777777" w:rsidR="00496B54" w:rsidRDefault="00932678">
      <w:pPr>
        <w:pStyle w:val="ListParagraph"/>
        <w:numPr>
          <w:ilvl w:val="0"/>
          <w:numId w:val="13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Central de Registo de Colaterais operacional;</w:t>
      </w:r>
    </w:p>
    <w:p w14:paraId="202D9AA9" w14:textId="77777777" w:rsidR="00496B54" w:rsidRDefault="00932678">
      <w:pPr>
        <w:pStyle w:val="ListParagraph"/>
        <w:numPr>
          <w:ilvl w:val="0"/>
          <w:numId w:val="13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Pacote de incentivos de desenvolvimento de negócios; e,</w:t>
      </w:r>
    </w:p>
    <w:p w14:paraId="10930084" w14:textId="77777777" w:rsidR="00496B54" w:rsidRDefault="00932678">
      <w:pPr>
        <w:pStyle w:val="ListParagraph"/>
        <w:numPr>
          <w:ilvl w:val="0"/>
          <w:numId w:val="13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Sistema de proteção de Direitos de Propriedade.</w:t>
      </w:r>
    </w:p>
    <w:p w14:paraId="7287877D" w14:textId="77777777" w:rsidR="00496B54" w:rsidRDefault="00932678">
      <w:p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b/>
          <w:sz w:val="24"/>
        </w:rPr>
        <w:t>Indicadores</w:t>
      </w:r>
      <w:r>
        <w:rPr>
          <w:rFonts w:ascii="Bookman Old Style" w:hAnsi="Bookman Old Style" w:cstheme="majorHAnsi"/>
          <w:sz w:val="24"/>
        </w:rPr>
        <w:t>:</w:t>
      </w:r>
    </w:p>
    <w:p w14:paraId="5465C7CF" w14:textId="77777777" w:rsidR="00496B54" w:rsidRDefault="00932678">
      <w:pPr>
        <w:pStyle w:val="ListParagraph"/>
        <w:numPr>
          <w:ilvl w:val="0"/>
          <w:numId w:val="14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Taxa Cobertura territorial do sistema de licenciamento eletrónico de negócios;</w:t>
      </w:r>
    </w:p>
    <w:p w14:paraId="5FAF44B6" w14:textId="77777777" w:rsidR="00496B54" w:rsidRDefault="00932678">
      <w:pPr>
        <w:pStyle w:val="ListParagraph"/>
        <w:numPr>
          <w:ilvl w:val="0"/>
          <w:numId w:val="14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Taxa de cobertura fiscal do e-Tributação;</w:t>
      </w:r>
    </w:p>
    <w:p w14:paraId="61EBE543" w14:textId="77777777" w:rsidR="00496B54" w:rsidRDefault="00932678">
      <w:pPr>
        <w:pStyle w:val="ListParagraph"/>
        <w:numPr>
          <w:ilvl w:val="0"/>
          <w:numId w:val="14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Volume (Percentagem) de capitais analisados pela Central de Registo de Colaterais;</w:t>
      </w:r>
    </w:p>
    <w:p w14:paraId="31C731CD" w14:textId="77777777" w:rsidR="00496B54" w:rsidRDefault="00932678">
      <w:pPr>
        <w:pStyle w:val="ListParagraph"/>
        <w:numPr>
          <w:ilvl w:val="0"/>
          <w:numId w:val="14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Percentagem de MPME integradas nos sistemas de proteção de negócios (Incubadoras de negócios); e,</w:t>
      </w:r>
    </w:p>
    <w:p w14:paraId="41CE65FB" w14:textId="77777777" w:rsidR="00496B54" w:rsidRDefault="00932678">
      <w:pPr>
        <w:pStyle w:val="ListParagraph"/>
        <w:numPr>
          <w:ilvl w:val="0"/>
          <w:numId w:val="14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Proporção de marcas com direitos de propriedades registadas.</w:t>
      </w:r>
    </w:p>
    <w:p w14:paraId="262B263A" w14:textId="77777777" w:rsidR="00496B54" w:rsidRDefault="00496B54">
      <w:pPr>
        <w:rPr>
          <w:rFonts w:ascii="Bookman Old Style" w:hAnsi="Bookman Old Style"/>
          <w:sz w:val="24"/>
        </w:rPr>
      </w:pPr>
    </w:p>
    <w:p w14:paraId="606642F4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2" w:name="_Toc167188350"/>
      <w:r>
        <w:rPr>
          <w:rFonts w:ascii="Bookman Old Style" w:hAnsi="Bookman Old Style"/>
        </w:rPr>
        <w:t>Subprograma: Comércio</w:t>
      </w:r>
      <w:bookmarkEnd w:id="12"/>
    </w:p>
    <w:p w14:paraId="4E237A35" w14:textId="77777777" w:rsidR="00496B54" w:rsidRDefault="00932678">
      <w:pPr>
        <w:rPr>
          <w:rFonts w:ascii="Bookman Old Style" w:hAnsi="Bookman Old Style" w:cstheme="majorHAnsi"/>
          <w:sz w:val="24"/>
        </w:rPr>
      </w:pPr>
      <w:proofErr w:type="spellStart"/>
      <w:r>
        <w:rPr>
          <w:rFonts w:ascii="Bookman Old Style" w:hAnsi="Bookman Old Style" w:cstheme="majorHAnsi"/>
          <w:b/>
          <w:sz w:val="24"/>
        </w:rPr>
        <w:t>Objectivo</w:t>
      </w:r>
      <w:proofErr w:type="spellEnd"/>
      <w:r>
        <w:rPr>
          <w:rFonts w:ascii="Bookman Old Style" w:hAnsi="Bookman Old Style" w:cstheme="majorHAnsi"/>
          <w:b/>
          <w:sz w:val="24"/>
        </w:rPr>
        <w:t xml:space="preserve"> específico</w:t>
      </w:r>
      <w:r>
        <w:rPr>
          <w:rFonts w:ascii="Bookman Old Style" w:hAnsi="Bookman Old Style" w:cstheme="majorHAnsi"/>
          <w:sz w:val="24"/>
        </w:rPr>
        <w:t xml:space="preserve">: </w:t>
      </w:r>
    </w:p>
    <w:p w14:paraId="42142EDA" w14:textId="77777777" w:rsidR="00496B54" w:rsidRDefault="00932678">
      <w:pPr>
        <w:pStyle w:val="ListParagraph"/>
        <w:numPr>
          <w:ilvl w:val="0"/>
          <w:numId w:val="15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Melhorar a comercialização e o acesso aos mercados internos e externos;</w:t>
      </w:r>
    </w:p>
    <w:p w14:paraId="1B5634BE" w14:textId="77777777" w:rsidR="00496B54" w:rsidRDefault="00932678">
      <w:pPr>
        <w:pStyle w:val="ListParagraph"/>
        <w:numPr>
          <w:ilvl w:val="0"/>
          <w:numId w:val="15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Aumentar o volume das Exportações;</w:t>
      </w:r>
    </w:p>
    <w:p w14:paraId="553224CE" w14:textId="77777777" w:rsidR="00496B54" w:rsidRDefault="00932678">
      <w:pPr>
        <w:pStyle w:val="ListParagraph"/>
        <w:numPr>
          <w:ilvl w:val="0"/>
          <w:numId w:val="15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Melhorar a cadeia de comercialização; e,</w:t>
      </w:r>
    </w:p>
    <w:p w14:paraId="7FBACD1F" w14:textId="77777777" w:rsidR="00496B54" w:rsidRDefault="00932678">
      <w:pPr>
        <w:pStyle w:val="ListParagraph"/>
        <w:numPr>
          <w:ilvl w:val="0"/>
          <w:numId w:val="15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Melhorar o sistema de divulgação de informação sobre a oferta e procura entre produtores, distribuidores e consumidores.</w:t>
      </w:r>
    </w:p>
    <w:p w14:paraId="3C5C19BE" w14:textId="77777777" w:rsidR="00496B54" w:rsidRDefault="00932678">
      <w:pPr>
        <w:rPr>
          <w:rFonts w:ascii="Bookman Old Style" w:hAnsi="Bookman Old Style" w:cstheme="majorHAnsi"/>
          <w:b/>
          <w:sz w:val="24"/>
        </w:rPr>
      </w:pPr>
      <w:r>
        <w:rPr>
          <w:rFonts w:ascii="Bookman Old Style" w:hAnsi="Bookman Old Style" w:cstheme="majorHAnsi"/>
          <w:b/>
          <w:sz w:val="24"/>
        </w:rPr>
        <w:t>Produtos:</w:t>
      </w:r>
    </w:p>
    <w:p w14:paraId="3454750D" w14:textId="77777777" w:rsidR="00496B54" w:rsidRDefault="00932678">
      <w:pPr>
        <w:pStyle w:val="ListParagraph"/>
        <w:numPr>
          <w:ilvl w:val="0"/>
          <w:numId w:val="16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Infraestruturas de conservação (silos e armazéns);</w:t>
      </w:r>
    </w:p>
    <w:p w14:paraId="271B4433" w14:textId="77777777" w:rsidR="00496B54" w:rsidRDefault="00932678">
      <w:pPr>
        <w:pStyle w:val="ListParagraph"/>
        <w:numPr>
          <w:ilvl w:val="0"/>
          <w:numId w:val="16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Rede de estradas que liga as áreas de produção `as áreas de comercialização;</w:t>
      </w:r>
    </w:p>
    <w:p w14:paraId="5C140F26" w14:textId="77777777" w:rsidR="00496B54" w:rsidRDefault="00932678">
      <w:pPr>
        <w:pStyle w:val="ListParagraph"/>
        <w:numPr>
          <w:ilvl w:val="0"/>
          <w:numId w:val="16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Mecanismos de licenciamento do comércio facilitados;</w:t>
      </w:r>
    </w:p>
    <w:p w14:paraId="08960E9B" w14:textId="77777777" w:rsidR="00496B54" w:rsidRDefault="00932678">
      <w:pPr>
        <w:pStyle w:val="ListParagraph"/>
        <w:numPr>
          <w:ilvl w:val="0"/>
          <w:numId w:val="16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Portal do comércio externo;</w:t>
      </w:r>
    </w:p>
    <w:p w14:paraId="7FBB1610" w14:textId="77777777" w:rsidR="00496B54" w:rsidRDefault="00932678">
      <w:pPr>
        <w:pStyle w:val="ListParagraph"/>
        <w:numPr>
          <w:ilvl w:val="0"/>
          <w:numId w:val="16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Capacidade de armazenamento;</w:t>
      </w:r>
    </w:p>
    <w:p w14:paraId="474A6823" w14:textId="77777777" w:rsidR="00496B54" w:rsidRDefault="00932678">
      <w:pPr>
        <w:pStyle w:val="ListParagraph"/>
        <w:numPr>
          <w:ilvl w:val="0"/>
          <w:numId w:val="16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Infraestruturas de apoio ao comércio;</w:t>
      </w:r>
    </w:p>
    <w:p w14:paraId="0C89D82A" w14:textId="77777777" w:rsidR="00496B54" w:rsidRDefault="00932678">
      <w:pPr>
        <w:pStyle w:val="ListParagraph"/>
        <w:numPr>
          <w:ilvl w:val="0"/>
          <w:numId w:val="16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Reserva Alimentar e Nutricional;</w:t>
      </w:r>
    </w:p>
    <w:p w14:paraId="1F3687BF" w14:textId="77777777" w:rsidR="00496B54" w:rsidRDefault="00932678">
      <w:pPr>
        <w:pStyle w:val="ListParagraph"/>
        <w:numPr>
          <w:ilvl w:val="0"/>
          <w:numId w:val="17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lastRenderedPageBreak/>
        <w:t>Condições de acesso ao mercado interno, externo e aos mercados preferenciais melhoradas; e,</w:t>
      </w:r>
    </w:p>
    <w:p w14:paraId="0A025E9E" w14:textId="77777777" w:rsidR="00496B54" w:rsidRDefault="00932678">
      <w:pPr>
        <w:pStyle w:val="ListParagraph"/>
        <w:numPr>
          <w:ilvl w:val="0"/>
          <w:numId w:val="17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Crescimento da carteira de financiamento para operações de comercialização agrícola.</w:t>
      </w:r>
    </w:p>
    <w:p w14:paraId="17F477AB" w14:textId="77777777" w:rsidR="00496B54" w:rsidRDefault="00932678">
      <w:pPr>
        <w:rPr>
          <w:rFonts w:ascii="Bookman Old Style" w:hAnsi="Bookman Old Style" w:cstheme="majorHAnsi"/>
          <w:b/>
          <w:sz w:val="24"/>
        </w:rPr>
      </w:pPr>
      <w:r>
        <w:rPr>
          <w:rFonts w:ascii="Bookman Old Style" w:hAnsi="Bookman Old Style" w:cstheme="majorHAnsi"/>
          <w:b/>
          <w:sz w:val="24"/>
        </w:rPr>
        <w:t>Indicadores de produto:</w:t>
      </w:r>
    </w:p>
    <w:p w14:paraId="189F8B4D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Saldo da balança comercial;</w:t>
      </w:r>
    </w:p>
    <w:p w14:paraId="3BAFDAF2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 xml:space="preserve">Volume de mercadorias comercializadas; </w:t>
      </w:r>
    </w:p>
    <w:p w14:paraId="646F44D0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Índice de resíduos alimentares (ODS);</w:t>
      </w:r>
    </w:p>
    <w:p w14:paraId="1BAFC3AB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Pacote de estímulos à exportação agrícola concedidos (ODS);</w:t>
      </w:r>
    </w:p>
    <w:p w14:paraId="40F2445F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Número de operações da comercialização agrícola financiadas;</w:t>
      </w:r>
    </w:p>
    <w:p w14:paraId="2935D4C4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Preços de referência de produtos estabelecidos;</w:t>
      </w:r>
    </w:p>
    <w:p w14:paraId="11303E65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 xml:space="preserve">Número de produtos intermediados na bolsa de mercadorias (leilões e </w:t>
      </w:r>
      <w:proofErr w:type="spellStart"/>
      <w:r>
        <w:rPr>
          <w:rFonts w:ascii="Bookman Old Style" w:hAnsi="Bookman Old Style" w:cstheme="majorHAnsi"/>
          <w:sz w:val="24"/>
        </w:rPr>
        <w:t>apregoação</w:t>
      </w:r>
      <w:proofErr w:type="spellEnd"/>
      <w:r>
        <w:rPr>
          <w:rFonts w:ascii="Bookman Old Style" w:hAnsi="Bookman Old Style" w:cstheme="majorHAnsi"/>
          <w:sz w:val="24"/>
        </w:rPr>
        <w:t xml:space="preserve"> por oferta);</w:t>
      </w:r>
    </w:p>
    <w:p w14:paraId="02D65E58" w14:textId="77777777" w:rsidR="00496B54" w:rsidRDefault="00932678">
      <w:pPr>
        <w:pStyle w:val="ListParagraph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 xml:space="preserve">Volume de mercadoria intermediada na Bolsa de Mercadorias de Moçambique (leilões e </w:t>
      </w:r>
      <w:proofErr w:type="spellStart"/>
      <w:r>
        <w:rPr>
          <w:rFonts w:ascii="Bookman Old Style" w:hAnsi="Bookman Old Style" w:cstheme="majorHAnsi"/>
          <w:sz w:val="24"/>
        </w:rPr>
        <w:t>apregoação</w:t>
      </w:r>
      <w:proofErr w:type="spellEnd"/>
      <w:r>
        <w:rPr>
          <w:rFonts w:ascii="Bookman Old Style" w:hAnsi="Bookman Old Style" w:cstheme="majorHAnsi"/>
          <w:sz w:val="24"/>
        </w:rPr>
        <w:t xml:space="preserve"> por oferta);</w:t>
      </w:r>
    </w:p>
    <w:p w14:paraId="74EE0B8A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Volume de produtos agrícolas mantidos para reserva Alimentar e Nutricional;</w:t>
      </w:r>
    </w:p>
    <w:p w14:paraId="6B3DA877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 xml:space="preserve">Volume de produtos agrícolas </w:t>
      </w:r>
      <w:proofErr w:type="spellStart"/>
      <w:r>
        <w:rPr>
          <w:rFonts w:ascii="Bookman Old Style" w:hAnsi="Bookman Old Style" w:cstheme="majorHAnsi"/>
          <w:sz w:val="24"/>
        </w:rPr>
        <w:t>transaccionado</w:t>
      </w:r>
      <w:proofErr w:type="spellEnd"/>
      <w:r>
        <w:rPr>
          <w:rFonts w:ascii="Bookman Old Style" w:hAnsi="Bookman Old Style" w:cstheme="majorHAnsi"/>
          <w:sz w:val="24"/>
        </w:rPr>
        <w:t xml:space="preserve"> nas unidades de armazenamento (Silos e Armazéns);</w:t>
      </w:r>
    </w:p>
    <w:p w14:paraId="3774CD66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 xml:space="preserve">Número de armazéns certificados e cadastrados na plataforma </w:t>
      </w:r>
      <w:proofErr w:type="spellStart"/>
      <w:r>
        <w:rPr>
          <w:rFonts w:ascii="Bookman Old Style" w:hAnsi="Bookman Old Style" w:cstheme="majorHAnsi"/>
          <w:sz w:val="24"/>
        </w:rPr>
        <w:t>electrónica</w:t>
      </w:r>
      <w:proofErr w:type="spellEnd"/>
      <w:r>
        <w:rPr>
          <w:rFonts w:ascii="Bookman Old Style" w:hAnsi="Bookman Old Style" w:cstheme="majorHAnsi"/>
          <w:sz w:val="24"/>
        </w:rPr>
        <w:t xml:space="preserve"> de negociação de mercadorias;</w:t>
      </w:r>
    </w:p>
    <w:p w14:paraId="16F898C0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Número de unidades de armazenamento reabilitadas em funcionamento;</w:t>
      </w:r>
    </w:p>
    <w:p w14:paraId="5A08B74B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Número de silos operacionais;</w:t>
      </w:r>
    </w:p>
    <w:p w14:paraId="1B6CA545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Número de lojas rurais revitalizadas e em funcionamento; e,</w:t>
      </w:r>
    </w:p>
    <w:p w14:paraId="320D068F" w14:textId="77777777" w:rsidR="00496B54" w:rsidRDefault="00932678">
      <w:pPr>
        <w:pStyle w:val="ListParagraph"/>
        <w:numPr>
          <w:ilvl w:val="0"/>
          <w:numId w:val="18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 xml:space="preserve">Número de empresas com o selo </w:t>
      </w:r>
      <w:proofErr w:type="spellStart"/>
      <w:r>
        <w:rPr>
          <w:rFonts w:ascii="Bookman Old Style" w:hAnsi="Bookman Old Style" w:cstheme="majorHAnsi"/>
          <w:i/>
          <w:iCs/>
          <w:sz w:val="24"/>
        </w:rPr>
        <w:t>Made</w:t>
      </w:r>
      <w:proofErr w:type="spellEnd"/>
      <w:r>
        <w:rPr>
          <w:rFonts w:ascii="Bookman Old Style" w:hAnsi="Bookman Old Style" w:cstheme="majorHAnsi"/>
          <w:i/>
          <w:iCs/>
          <w:sz w:val="24"/>
        </w:rPr>
        <w:t xml:space="preserve"> in Mozambique.</w:t>
      </w:r>
    </w:p>
    <w:p w14:paraId="38C16228" w14:textId="77777777" w:rsidR="00496B54" w:rsidRDefault="00496B54">
      <w:pPr>
        <w:ind w:left="360"/>
        <w:rPr>
          <w:rFonts w:ascii="Bookman Old Style" w:hAnsi="Bookman Old Style" w:cstheme="majorHAnsi"/>
          <w:sz w:val="24"/>
        </w:rPr>
      </w:pPr>
    </w:p>
    <w:p w14:paraId="6DDF79F0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3" w:name="_Toc167188351"/>
      <w:r>
        <w:rPr>
          <w:rFonts w:ascii="Bookman Old Style" w:hAnsi="Bookman Old Style"/>
        </w:rPr>
        <w:t xml:space="preserve">Subprograma: </w:t>
      </w:r>
      <w:proofErr w:type="spellStart"/>
      <w:r>
        <w:rPr>
          <w:rFonts w:ascii="Bookman Old Style" w:hAnsi="Bookman Old Style"/>
        </w:rPr>
        <w:t>Agro-pecuária</w:t>
      </w:r>
      <w:proofErr w:type="spellEnd"/>
      <w:r>
        <w:rPr>
          <w:rFonts w:ascii="Bookman Old Style" w:hAnsi="Bookman Old Style"/>
        </w:rPr>
        <w:t xml:space="preserve"> e Pescas</w:t>
      </w:r>
      <w:bookmarkEnd w:id="13"/>
    </w:p>
    <w:p w14:paraId="3155CB1F" w14:textId="77777777" w:rsidR="00496B54" w:rsidRDefault="00932678">
      <w:p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b/>
          <w:sz w:val="24"/>
        </w:rPr>
        <w:t>Objectivos</w:t>
      </w:r>
      <w:proofErr w:type="spellEnd"/>
      <w:r>
        <w:rPr>
          <w:rFonts w:ascii="Bookman Old Style" w:hAnsi="Bookman Old Style"/>
          <w:b/>
          <w:sz w:val="24"/>
        </w:rPr>
        <w:t xml:space="preserve"> específicos</w:t>
      </w:r>
      <w:r>
        <w:rPr>
          <w:rFonts w:ascii="Bookman Old Style" w:hAnsi="Bookman Old Style"/>
          <w:sz w:val="24"/>
        </w:rPr>
        <w:t xml:space="preserve">: </w:t>
      </w:r>
    </w:p>
    <w:p w14:paraId="435E437F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Aumentar a produção e produtividade </w:t>
      </w:r>
      <w:proofErr w:type="spellStart"/>
      <w:r>
        <w:rPr>
          <w:rFonts w:ascii="Bookman Old Style" w:hAnsi="Bookman Old Style"/>
          <w:sz w:val="24"/>
        </w:rPr>
        <w:t>agro-pecuária</w:t>
      </w:r>
      <w:proofErr w:type="spellEnd"/>
      <w:r>
        <w:rPr>
          <w:rFonts w:ascii="Bookman Old Style" w:hAnsi="Bookman Old Style"/>
          <w:sz w:val="24"/>
        </w:rPr>
        <w:t xml:space="preserve"> sustentável e resiliente;</w:t>
      </w:r>
    </w:p>
    <w:p w14:paraId="125033CF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Aumentar a capacidade produtiva pesqueira, aquícola e de comercialização dos produtos da pesca;</w:t>
      </w:r>
    </w:p>
    <w:p w14:paraId="29E0496B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Promover o desenvolvimento de cadeias de valor do sector agrário (Pacotes de financiamento e de assistência técnica);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1C6D50B6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Potenciar os serviços públicos, tais como a extensão e o fomento, a formação técnico-profissional, a investigação, a fiscalização e a </w:t>
      </w:r>
      <w:proofErr w:type="spellStart"/>
      <w:r>
        <w:rPr>
          <w:rFonts w:ascii="Bookman Old Style" w:hAnsi="Bookman Old Style"/>
          <w:sz w:val="24"/>
        </w:rPr>
        <w:t>inspecção</w:t>
      </w:r>
      <w:proofErr w:type="spellEnd"/>
      <w:r>
        <w:rPr>
          <w:rFonts w:ascii="Bookman Old Style" w:hAnsi="Bookman Old Style"/>
          <w:sz w:val="24"/>
        </w:rPr>
        <w:t xml:space="preserve"> das </w:t>
      </w:r>
      <w:proofErr w:type="spellStart"/>
      <w:r>
        <w:rPr>
          <w:rFonts w:ascii="Bookman Old Style" w:hAnsi="Bookman Old Style"/>
          <w:sz w:val="24"/>
        </w:rPr>
        <w:t>actividades</w:t>
      </w:r>
      <w:proofErr w:type="spellEnd"/>
      <w:r>
        <w:rPr>
          <w:rFonts w:ascii="Bookman Old Style" w:hAnsi="Bookman Old Style"/>
          <w:sz w:val="24"/>
        </w:rPr>
        <w:t xml:space="preserve"> do sector agrário.</w:t>
      </w:r>
    </w:p>
    <w:p w14:paraId="28BE0A7E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Produtos</w:t>
      </w:r>
      <w:r>
        <w:rPr>
          <w:rFonts w:ascii="Bookman Old Style" w:hAnsi="Bookman Old Style"/>
          <w:sz w:val="24"/>
        </w:rPr>
        <w:t>:</w:t>
      </w:r>
    </w:p>
    <w:p w14:paraId="1DA55C57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Produtos agrícolas e pecuários disponíveis no mercado nacional e internacional a preços competitivos;</w:t>
      </w:r>
    </w:p>
    <w:p w14:paraId="6BD443E7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Produtos pesqueiros e aquícolas disponíveis no mercado nacional e internacional a preços competitivos;</w:t>
      </w:r>
    </w:p>
    <w:p w14:paraId="493DEE00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Exploração sustentável dos recursos pesqueiros;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67E06438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Cadeias de valor do sector agrário integradas.</w:t>
      </w:r>
    </w:p>
    <w:p w14:paraId="2671999A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Indicadores de produto:</w:t>
      </w:r>
    </w:p>
    <w:p w14:paraId="6F1E79F1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Toneladas de culturas alimentares produzidas; </w:t>
      </w:r>
    </w:p>
    <w:p w14:paraId="7F38F9F3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Toneladas de culturas de rendimento produzidas; </w:t>
      </w:r>
    </w:p>
    <w:p w14:paraId="47D9D298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Toneladas de semente certificada e disponibilizada a tempo; </w:t>
      </w:r>
    </w:p>
    <w:p w14:paraId="0A70D9AE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Percentagem de produtores com acesso a serviços agrários integrados;</w:t>
      </w:r>
    </w:p>
    <w:p w14:paraId="265B8E20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cobertura de regadios (Hectares);</w:t>
      </w:r>
    </w:p>
    <w:p w14:paraId="21683805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Percentagem de Perdas pós-colheita;</w:t>
      </w:r>
    </w:p>
    <w:p w14:paraId="3639DBDA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agregados familiares com disponibilidade e acesso aos alimentos (dieta alimentar melhorada;)</w:t>
      </w:r>
    </w:p>
    <w:p w14:paraId="64B41156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Taxa de Cobertura de Vacinas a efetivos pecuário; </w:t>
      </w:r>
    </w:p>
    <w:p w14:paraId="6B09F398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vacina produzida e disponibilizada a tempo;</w:t>
      </w:r>
    </w:p>
    <w:p w14:paraId="77D308E0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cobertura de serviços e infraestruturas de sanidade animal;</w:t>
      </w:r>
    </w:p>
    <w:p w14:paraId="7608608C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furos multifuncionais construídos e operacionais;</w:t>
      </w:r>
    </w:p>
    <w:p w14:paraId="3A6CDFB5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animais vendidos nas feiras de comercialização;</w:t>
      </w:r>
    </w:p>
    <w:p w14:paraId="7DCEFE8A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Toneladas de produtos agrários vendidos nas feiras;</w:t>
      </w:r>
    </w:p>
    <w:p w14:paraId="0907E188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linhas de crédito para financiar iniciativas de negócios da pesca artesanal disponibilizadas;</w:t>
      </w:r>
    </w:p>
    <w:p w14:paraId="0E63D961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cooperativas de poupança e crédito rotativo junto as comunidades pesqueiras promovidas;</w:t>
      </w:r>
    </w:p>
    <w:p w14:paraId="27970FD8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pescadores treinados em técnicas e artes de pesca para uso em mar aberto e águas interiores;</w:t>
      </w:r>
    </w:p>
    <w:p w14:paraId="69478E62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cobertura de serviços de extensão pesqueira;</w:t>
      </w:r>
    </w:p>
    <w:p w14:paraId="792E394A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acesso de Pescadores e operadores de pesca a equipamentos e infraestruturas de apoio a pesca;</w:t>
      </w:r>
    </w:p>
    <w:p w14:paraId="7D58B71A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esforço de exploração de recursos pesqueiros;</w:t>
      </w:r>
    </w:p>
    <w:p w14:paraId="4F755DF3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Contribuição da aquacultura na produção pesqueira;</w:t>
      </w:r>
    </w:p>
    <w:p w14:paraId="64A216B5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cobertura de serviços e infraestruturas integrados de apoio a aquacultura;</w:t>
      </w:r>
    </w:p>
    <w:p w14:paraId="394DF904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acesso a tecnologias de pesca sustentáveis;</w:t>
      </w:r>
    </w:p>
    <w:p w14:paraId="7F56F16E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Número de empresas de conservação e processamento de pescado apoiadas;</w:t>
      </w:r>
    </w:p>
    <w:p w14:paraId="45790724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empresas de aquacultura com certificação ambiental e de sustentabilidade; e,</w:t>
      </w:r>
    </w:p>
    <w:p w14:paraId="4F13C56C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projectos aquícolas para espécies de alto valor de mercado e com potencial de exportação.</w:t>
      </w:r>
    </w:p>
    <w:p w14:paraId="448995CD" w14:textId="77777777" w:rsidR="00496B54" w:rsidRDefault="00496B54">
      <w:pPr>
        <w:ind w:left="720" w:hanging="360"/>
        <w:rPr>
          <w:rFonts w:ascii="Bookman Old Style" w:hAnsi="Bookman Old Style"/>
          <w:sz w:val="24"/>
        </w:rPr>
      </w:pPr>
    </w:p>
    <w:p w14:paraId="6D44C3F1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4" w:name="_Toc167188352"/>
      <w:r>
        <w:rPr>
          <w:rFonts w:ascii="Bookman Old Style" w:hAnsi="Bookman Old Style"/>
        </w:rPr>
        <w:t>Subprograma: Desenvolvimento Rural</w:t>
      </w:r>
      <w:bookmarkEnd w:id="14"/>
      <w:r>
        <w:rPr>
          <w:rFonts w:ascii="Bookman Old Style" w:hAnsi="Bookman Old Style"/>
        </w:rPr>
        <w:t xml:space="preserve"> </w:t>
      </w:r>
    </w:p>
    <w:p w14:paraId="021DF907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Objectivos específicos</w:t>
      </w:r>
      <w:r>
        <w:rPr>
          <w:rFonts w:ascii="Bookman Old Style" w:hAnsi="Bookman Old Style"/>
          <w:sz w:val="24"/>
        </w:rPr>
        <w:t xml:space="preserve">: </w:t>
      </w:r>
    </w:p>
    <w:p w14:paraId="52E73A6A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Potenciar as áreas rurais do País com serviços e infraestruturas socioeconómicas e culturais. </w:t>
      </w:r>
    </w:p>
    <w:p w14:paraId="0BB8C92F" w14:textId="77777777" w:rsidR="00496B54" w:rsidRDefault="00932678">
      <w:pPr>
        <w:pStyle w:val="ListParagraph"/>
        <w:numPr>
          <w:ilvl w:val="0"/>
          <w:numId w:val="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Produtos</w:t>
      </w:r>
      <w:r>
        <w:rPr>
          <w:rFonts w:ascii="Bookman Old Style" w:hAnsi="Bookman Old Style"/>
          <w:sz w:val="24"/>
        </w:rPr>
        <w:t>:</w:t>
      </w:r>
    </w:p>
    <w:p w14:paraId="4B0ABDEE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Finanças rurais;</w:t>
      </w:r>
    </w:p>
    <w:p w14:paraId="76253397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Infraestruturas rurais;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0C3929C9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Ligações interdistritais.</w:t>
      </w:r>
    </w:p>
    <w:p w14:paraId="0804B64D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Indicadores de produto</w:t>
      </w:r>
      <w:r>
        <w:rPr>
          <w:rFonts w:ascii="Bookman Old Style" w:hAnsi="Bookman Old Style"/>
          <w:sz w:val="24"/>
        </w:rPr>
        <w:t>:</w:t>
      </w:r>
    </w:p>
    <w:p w14:paraId="37D256E1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Número de distritos com pelo menos uma instituição financeira; </w:t>
      </w:r>
    </w:p>
    <w:p w14:paraId="1B5BC457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Número de grupos de poupança e créditos rotativos assistidos ligados ao sistema financeiro formal; </w:t>
      </w:r>
    </w:p>
    <w:p w14:paraId="2A8805D7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famílias integradas em grupos de poupança e crédito rotativos;</w:t>
      </w:r>
    </w:p>
    <w:p w14:paraId="3F54C07A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grupos de poupança e créditos rotativos estabelecidos;</w:t>
      </w:r>
    </w:p>
    <w:p w14:paraId="3168EB14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pequenos produtores com acesso a mercados rurais;</w:t>
      </w:r>
    </w:p>
    <w:p w14:paraId="210F212E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Quilómetros de estradas rurais boas e transitáveis; </w:t>
      </w:r>
    </w:p>
    <w:p w14:paraId="5C789D0E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Percentagem de agregados familiares rurais com acesso a água segura;</w:t>
      </w:r>
    </w:p>
    <w:p w14:paraId="1A2DF688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Percentagem de famílias com acesso a energia elétrica;</w:t>
      </w:r>
    </w:p>
    <w:p w14:paraId="70578E14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produtores com acesso aos mercados rurais;</w:t>
      </w:r>
    </w:p>
    <w:p w14:paraId="69F28AD3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unidades nas zonas rurais de agro-processamento operacionais;</w:t>
      </w:r>
    </w:p>
    <w:p w14:paraId="18C4C0B5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Percentagem de jovens das zonas rurais que acedem ao emprego por subsector de actividade;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4F21A37D" w14:textId="77777777" w:rsidR="00496B54" w:rsidRDefault="00932678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Percentagem de distritos com centros multimédias estabelecidos e funcionais.</w:t>
      </w:r>
    </w:p>
    <w:p w14:paraId="5889D40A" w14:textId="77777777" w:rsidR="00496B54" w:rsidRDefault="00496B54">
      <w:pPr>
        <w:rPr>
          <w:rFonts w:ascii="Bookman Old Style" w:hAnsi="Bookman Old Style"/>
          <w:sz w:val="24"/>
        </w:rPr>
      </w:pPr>
    </w:p>
    <w:p w14:paraId="3A987779" w14:textId="77777777" w:rsidR="00496B54" w:rsidRDefault="00496B54">
      <w:pPr>
        <w:rPr>
          <w:rFonts w:ascii="Bookman Old Style" w:hAnsi="Bookman Old Style"/>
          <w:sz w:val="24"/>
        </w:rPr>
      </w:pPr>
    </w:p>
    <w:p w14:paraId="062C2FC2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5" w:name="_Toc167188353"/>
      <w:r>
        <w:rPr>
          <w:rFonts w:ascii="Bookman Old Style" w:hAnsi="Bookman Old Style"/>
        </w:rPr>
        <w:lastRenderedPageBreak/>
        <w:t>Subprograma: Economia Azul</w:t>
      </w:r>
      <w:bookmarkEnd w:id="15"/>
    </w:p>
    <w:p w14:paraId="6830CDF0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Objectivos específicos</w:t>
      </w:r>
      <w:r>
        <w:rPr>
          <w:rFonts w:ascii="Bookman Old Style" w:hAnsi="Bookman Old Style"/>
          <w:sz w:val="24"/>
        </w:rPr>
        <w:t>:</w:t>
      </w:r>
    </w:p>
    <w:p w14:paraId="33594D5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o uso sustentável dos recursos dos oceanos, mares e zonas costeiras;</w:t>
      </w:r>
    </w:p>
    <w:p w14:paraId="03F83A8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o desenvolvimento tecnológico e científico no mar, priorizando a investigação, a inovação e a extensão;</w:t>
      </w:r>
    </w:p>
    <w:p w14:paraId="64EA0A8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o empoderamento de cidadãos e empresas nacionais para o exercício de actividades económicas no mar e nas zonas costeiras;</w:t>
      </w:r>
    </w:p>
    <w:p w14:paraId="01A3EEAA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Estabelecer princípios e mecanismos para o ordenamento dos espaços marítimos e das zonas costeiras;</w:t>
      </w:r>
    </w:p>
    <w:p w14:paraId="090793A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Proteger e valorizar o património arqueológico existente no mar e nas zonas costeiras; e,</w:t>
      </w:r>
    </w:p>
    <w:p w14:paraId="02B8216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adequação e a adopção sistemática de conteúdos sobre o mar e as zonas costeiras nos programas de ensino.</w:t>
      </w:r>
    </w:p>
    <w:p w14:paraId="6CE50539" w14:textId="77777777" w:rsidR="00496B54" w:rsidRDefault="00932678">
      <w:pPr>
        <w:pStyle w:val="ListParagraph"/>
        <w:numPr>
          <w:ilvl w:val="0"/>
          <w:numId w:val="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sz w:val="24"/>
        </w:rPr>
        <w:t>Produtos</w:t>
      </w:r>
      <w:r>
        <w:rPr>
          <w:rFonts w:ascii="Bookman Old Style" w:hAnsi="Bookman Old Style" w:cstheme="minorHAnsi"/>
          <w:sz w:val="24"/>
        </w:rPr>
        <w:t>:</w:t>
      </w:r>
    </w:p>
    <w:p w14:paraId="29065DC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Recursos marinhos e costeiros explorados de forma sustentável;</w:t>
      </w:r>
    </w:p>
    <w:p w14:paraId="74474F4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Meio ambiente marinho com técnicas de protecção e conservação modernas;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6EB8A63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Técnicas de preservação e conservação dos recursos marinhos costeiros, desenvolvidas.</w:t>
      </w:r>
    </w:p>
    <w:p w14:paraId="3CCE5764" w14:textId="77777777" w:rsidR="00496B54" w:rsidRDefault="00932678">
      <w:pPr>
        <w:pStyle w:val="ListParagraph"/>
        <w:numPr>
          <w:ilvl w:val="0"/>
          <w:numId w:val="0"/>
        </w:num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52FB5A1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Valor económico do sector marinho;</w:t>
      </w:r>
    </w:p>
    <w:p w14:paraId="0FBBF821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área marinha protegida;</w:t>
      </w:r>
    </w:p>
    <w:p w14:paraId="392AC05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Área de habitats naturais restaurados (ha);</w:t>
      </w:r>
    </w:p>
    <w:p w14:paraId="38208AF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projectos de investigação e transferência de conhecimentos implementados.</w:t>
      </w:r>
    </w:p>
    <w:p w14:paraId="5380E22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infraestruturas costeiras resilientes construídas;</w:t>
      </w:r>
    </w:p>
    <w:p w14:paraId="1270CEA2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licenças de uso e exploração do espaço marítimo emitidas;</w:t>
      </w:r>
    </w:p>
    <w:p w14:paraId="0CB3D5E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Áreas de conservação marinha de gestão em Parceria Público-privado (há);</w:t>
      </w:r>
    </w:p>
    <w:p w14:paraId="6A20AE9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Áreas cobertas por acções de monitoria do uso do espaço na faixa costeira (há);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02D7BEB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Área ocupada por ecossistemas que contribuam para a resiliência do litoral (há/Percentagem).</w:t>
      </w:r>
    </w:p>
    <w:p w14:paraId="29BD1C3F" w14:textId="77777777" w:rsidR="00496B54" w:rsidRDefault="00496B54">
      <w:pPr>
        <w:rPr>
          <w:rFonts w:ascii="Bookman Old Style" w:hAnsi="Bookman Old Style" w:cstheme="minorHAnsi"/>
          <w:b/>
          <w:sz w:val="24"/>
        </w:rPr>
      </w:pPr>
    </w:p>
    <w:p w14:paraId="56F17095" w14:textId="77777777" w:rsidR="00496B54" w:rsidRDefault="00496B54">
      <w:pPr>
        <w:rPr>
          <w:rFonts w:ascii="Bookman Old Style" w:hAnsi="Bookman Old Style" w:cstheme="minorHAnsi"/>
          <w:b/>
          <w:sz w:val="24"/>
        </w:rPr>
      </w:pPr>
    </w:p>
    <w:p w14:paraId="0778F0DB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6" w:name="_Toc167188354"/>
      <w:r>
        <w:rPr>
          <w:rFonts w:ascii="Bookman Old Style" w:hAnsi="Bookman Old Style"/>
        </w:rPr>
        <w:lastRenderedPageBreak/>
        <w:t>Subprograma: Turismo</w:t>
      </w:r>
      <w:bookmarkEnd w:id="16"/>
    </w:p>
    <w:p w14:paraId="45BCA42D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Objectivos específicos</w:t>
      </w:r>
      <w:r>
        <w:rPr>
          <w:rFonts w:ascii="Bookman Old Style" w:hAnsi="Bookman Old Style"/>
          <w:sz w:val="24"/>
        </w:rPr>
        <w:t xml:space="preserve">: </w:t>
      </w:r>
    </w:p>
    <w:p w14:paraId="70F32909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Incentivar o investimento privado em infraestruturas que potenciem o turismo;</w:t>
      </w:r>
    </w:p>
    <w:p w14:paraId="3B7A448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Fomentar mecanismos de marketing turístico efectivo que resultem na criação de uma imagem forte do país;</w:t>
      </w:r>
    </w:p>
    <w:p w14:paraId="5CA44F2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Desenvolver mecanismos para o estabelecimento de produtos turísticos sustentáveis, diversificados e atrativos;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267D700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Criar um ambiente de investimento harmonioso favorável aos investidores nacionais e internacionais.</w:t>
      </w:r>
    </w:p>
    <w:p w14:paraId="353F5C63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Produtos</w:t>
      </w:r>
      <w:r>
        <w:rPr>
          <w:rFonts w:ascii="Bookman Old Style" w:hAnsi="Bookman Old Style"/>
          <w:sz w:val="24"/>
        </w:rPr>
        <w:t>:</w:t>
      </w:r>
    </w:p>
    <w:p w14:paraId="5AC8235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Destinos Turísticos criados e requalificados e reestruturados;</w:t>
      </w:r>
    </w:p>
    <w:p w14:paraId="4B01D272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Actores turísticos;</w:t>
      </w:r>
    </w:p>
    <w:p w14:paraId="1FF33E9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Empreendimentos turísticos atrativos;</w:t>
      </w:r>
    </w:p>
    <w:p w14:paraId="51B45B1A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Projectos turísticos comunitários;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0F17DC2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Cadeias hoteleiras internacionais estabelecidas.</w:t>
      </w:r>
    </w:p>
    <w:p w14:paraId="21656045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Indicadores de produto</w:t>
      </w:r>
      <w:r>
        <w:rPr>
          <w:rFonts w:ascii="Bookman Old Style" w:hAnsi="Bookman Old Style"/>
          <w:sz w:val="24"/>
        </w:rPr>
        <w:t xml:space="preserve">: </w:t>
      </w:r>
    </w:p>
    <w:p w14:paraId="492AEEF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ocupação hoteleira;</w:t>
      </w:r>
    </w:p>
    <w:p w14:paraId="0F1E408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empreendimentos turísticos classificados;</w:t>
      </w:r>
    </w:p>
    <w:p w14:paraId="169EBA9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campanhas de promoção de turismo doméstico e internacional realizadas;</w:t>
      </w:r>
    </w:p>
    <w:p w14:paraId="6267E44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MPME de turismo financiadas;</w:t>
      </w:r>
    </w:p>
    <w:p w14:paraId="46AD59F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projectos comunitários implementados;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0360972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Numero de cadeias hoteleiras internacionais estabelecidas.</w:t>
      </w:r>
    </w:p>
    <w:p w14:paraId="2B9428EF" w14:textId="77777777" w:rsidR="00496B54" w:rsidRDefault="00496B54">
      <w:pPr>
        <w:pStyle w:val="ListParagraph"/>
        <w:numPr>
          <w:ilvl w:val="0"/>
          <w:numId w:val="0"/>
        </w:numPr>
        <w:ind w:left="360"/>
        <w:rPr>
          <w:rFonts w:ascii="Bookman Old Style" w:hAnsi="Bookman Old Style" w:cstheme="minorHAnsi"/>
          <w:sz w:val="24"/>
        </w:rPr>
      </w:pPr>
    </w:p>
    <w:p w14:paraId="6DF32A45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17" w:name="_Toc167188355"/>
      <w:r>
        <w:rPr>
          <w:rFonts w:ascii="Bookman Old Style" w:hAnsi="Bookman Old Style"/>
          <w:sz w:val="24"/>
          <w:szCs w:val="24"/>
        </w:rPr>
        <w:t>PROGRAMA: INDUSTRIALIZAÇÃO</w:t>
      </w:r>
      <w:bookmarkEnd w:id="17"/>
    </w:p>
    <w:p w14:paraId="24A983EB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sz w:val="24"/>
        </w:rPr>
        <w:t>Objectivo geral: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163682C0" w14:textId="77777777" w:rsidR="00496B54" w:rsidRDefault="00932678">
      <w:pPr>
        <w:pStyle w:val="ListParagraph"/>
        <w:numPr>
          <w:ilvl w:val="0"/>
          <w:numId w:val="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industrialização inclusiva e sustentável para a transformação estrutural da economia, aumentando significativamente a participação da indústria no sector de emprego e no PIB.</w:t>
      </w:r>
    </w:p>
    <w:p w14:paraId="4442B1F4" w14:textId="77777777" w:rsidR="00496B54" w:rsidRDefault="00932678">
      <w:pPr>
        <w:rPr>
          <w:rFonts w:ascii="Bookman Old Style" w:hAnsi="Bookman Old Style" w:cstheme="majorHAnsi"/>
          <w:b/>
          <w:sz w:val="24"/>
        </w:rPr>
      </w:pPr>
      <w:r>
        <w:rPr>
          <w:rFonts w:ascii="Bookman Old Style" w:hAnsi="Bookman Old Style" w:cstheme="majorHAnsi"/>
          <w:b/>
          <w:sz w:val="24"/>
        </w:rPr>
        <w:t xml:space="preserve">Objectivos específicos: </w:t>
      </w:r>
    </w:p>
    <w:p w14:paraId="4DB1ABF1" w14:textId="77777777" w:rsidR="00496B54" w:rsidRDefault="00932678">
      <w:pPr>
        <w:pStyle w:val="ListParagraph"/>
        <w:numPr>
          <w:ilvl w:val="0"/>
          <w:numId w:val="11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inorHAnsi"/>
          <w:sz w:val="24"/>
        </w:rPr>
        <w:t>Dinamizar a produção de matérias primas e insumos essenciais para a fabricação de produtos finais;</w:t>
      </w:r>
    </w:p>
    <w:p w14:paraId="341E0F46" w14:textId="77777777" w:rsidR="00496B54" w:rsidRDefault="00932678">
      <w:pPr>
        <w:pStyle w:val="ListParagraph"/>
        <w:numPr>
          <w:ilvl w:val="0"/>
          <w:numId w:val="11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Revitalizar, modernizar e expandir a industria transformadora; e,</w:t>
      </w:r>
    </w:p>
    <w:p w14:paraId="003CB84A" w14:textId="77777777" w:rsidR="00496B54" w:rsidRDefault="00932678">
      <w:pPr>
        <w:pStyle w:val="ListParagraph"/>
        <w:numPr>
          <w:ilvl w:val="0"/>
          <w:numId w:val="11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Desenvolver e fabricar produtos inovadores que que incorporam a alta tecnologia.</w:t>
      </w:r>
    </w:p>
    <w:p w14:paraId="3476A9C7" w14:textId="77777777" w:rsidR="00496B54" w:rsidRDefault="00932678">
      <w:pPr>
        <w:rPr>
          <w:rFonts w:ascii="Bookman Old Style" w:hAnsi="Bookman Old Style" w:cstheme="majorHAnsi"/>
          <w:b/>
          <w:sz w:val="24"/>
        </w:rPr>
      </w:pPr>
      <w:r>
        <w:rPr>
          <w:rFonts w:ascii="Bookman Old Style" w:hAnsi="Bookman Old Style" w:cstheme="majorHAnsi"/>
          <w:b/>
          <w:sz w:val="24"/>
        </w:rPr>
        <w:lastRenderedPageBreak/>
        <w:t>Indicadores de resultado:</w:t>
      </w:r>
    </w:p>
    <w:p w14:paraId="475C084B" w14:textId="77777777" w:rsidR="00496B54" w:rsidRDefault="00932678">
      <w:pPr>
        <w:pStyle w:val="ListParagraph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Índice da produção industrial;</w:t>
      </w:r>
    </w:p>
    <w:p w14:paraId="30B6F4AC" w14:textId="77777777" w:rsidR="00496B54" w:rsidRDefault="00932678">
      <w:pPr>
        <w:pStyle w:val="ListParagraph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Contribuição do sector no PIB;</w:t>
      </w:r>
    </w:p>
    <w:p w14:paraId="75D532A3" w14:textId="77777777" w:rsidR="00496B54" w:rsidRDefault="00932678">
      <w:pPr>
        <w:pStyle w:val="ListParagraph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Valor acrescentado da indústria;</w:t>
      </w:r>
    </w:p>
    <w:p w14:paraId="0F049459" w14:textId="77777777" w:rsidR="00496B54" w:rsidRDefault="00932678">
      <w:pPr>
        <w:pStyle w:val="ListParagraph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Volume da produção industrial; e,</w:t>
      </w:r>
    </w:p>
    <w:p w14:paraId="3DBBDAFF" w14:textId="77777777" w:rsidR="00496B54" w:rsidRDefault="00932678">
      <w:pPr>
        <w:pStyle w:val="ListParagraph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Produtividade do sector industrial;</w:t>
      </w:r>
    </w:p>
    <w:p w14:paraId="6ACD391B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ajorHAnsi"/>
          <w:sz w:val="24"/>
        </w:rPr>
      </w:pPr>
    </w:p>
    <w:p w14:paraId="5E14C428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8" w:name="_Toc167188356"/>
      <w:r>
        <w:rPr>
          <w:rFonts w:ascii="Bookman Old Style" w:hAnsi="Bookman Old Style"/>
        </w:rPr>
        <w:t>Subprograma: Indústria Transformadora</w:t>
      </w:r>
      <w:bookmarkEnd w:id="18"/>
      <w:r>
        <w:rPr>
          <w:rFonts w:ascii="Bookman Old Style" w:hAnsi="Bookman Old Style"/>
        </w:rPr>
        <w:t xml:space="preserve"> </w:t>
      </w:r>
    </w:p>
    <w:p w14:paraId="5DB61C67" w14:textId="77777777" w:rsidR="00496B54" w:rsidRDefault="00932678">
      <w:pPr>
        <w:ind w:left="10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b/>
          <w:sz w:val="24"/>
        </w:rPr>
        <w:t>Objectivos específicos</w:t>
      </w:r>
      <w:r>
        <w:rPr>
          <w:rFonts w:ascii="Bookman Old Style" w:hAnsi="Bookman Old Style" w:cstheme="majorHAnsi"/>
          <w:sz w:val="24"/>
        </w:rPr>
        <w:t xml:space="preserve">: </w:t>
      </w:r>
    </w:p>
    <w:p w14:paraId="2E6C8E82" w14:textId="77777777" w:rsidR="00496B54" w:rsidRDefault="00932678">
      <w:pPr>
        <w:pStyle w:val="ListParagraph"/>
        <w:numPr>
          <w:ilvl w:val="0"/>
          <w:numId w:val="20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Revitalizar e expandir a indústria transformadora;</w:t>
      </w:r>
    </w:p>
    <w:p w14:paraId="15A3EB12" w14:textId="77777777" w:rsidR="00496B54" w:rsidRDefault="00932678">
      <w:pPr>
        <w:pStyle w:val="ListParagraph"/>
        <w:numPr>
          <w:ilvl w:val="0"/>
          <w:numId w:val="20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Aumentar a produtividade e a competitividade dos sectores tradicionais, agrário e extrativo;</w:t>
      </w:r>
    </w:p>
    <w:p w14:paraId="4C7DBCD9" w14:textId="77777777" w:rsidR="00496B54" w:rsidRDefault="00932678">
      <w:pPr>
        <w:pStyle w:val="ListParagraph"/>
        <w:numPr>
          <w:ilvl w:val="0"/>
          <w:numId w:val="20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Promover a modernização e adopção de tecnologias inovadoras, para impulsionar o crescimento e reduzir a sua dependência;</w:t>
      </w:r>
    </w:p>
    <w:p w14:paraId="0EC2AA3A" w14:textId="77777777" w:rsidR="00496B54" w:rsidRDefault="00932678">
      <w:pPr>
        <w:pStyle w:val="ListParagraph"/>
        <w:numPr>
          <w:ilvl w:val="0"/>
          <w:numId w:val="20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Transformar matéria prima em produtos acabados ou semi-acabados; e,</w:t>
      </w:r>
    </w:p>
    <w:p w14:paraId="5D091AEE" w14:textId="77777777" w:rsidR="00496B54" w:rsidRDefault="00932678">
      <w:pPr>
        <w:pStyle w:val="ListParagraph"/>
        <w:numPr>
          <w:ilvl w:val="0"/>
          <w:numId w:val="20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Processar recursos naturais para produção de matérias primas e insumos básicos para outras industrias.</w:t>
      </w:r>
    </w:p>
    <w:p w14:paraId="415B0E94" w14:textId="77777777" w:rsidR="00496B54" w:rsidRDefault="00932678">
      <w:pPr>
        <w:rPr>
          <w:rFonts w:ascii="Bookman Old Style" w:hAnsi="Bookman Old Style" w:cstheme="majorHAnsi"/>
          <w:b/>
          <w:sz w:val="24"/>
        </w:rPr>
      </w:pPr>
      <w:r>
        <w:rPr>
          <w:rFonts w:ascii="Bookman Old Style" w:hAnsi="Bookman Old Style" w:cstheme="majorHAnsi"/>
          <w:b/>
          <w:sz w:val="24"/>
        </w:rPr>
        <w:t>Produto:</w:t>
      </w:r>
    </w:p>
    <w:p w14:paraId="5D4B0FBE" w14:textId="77777777" w:rsidR="00496B54" w:rsidRDefault="00932678">
      <w:pPr>
        <w:pStyle w:val="ListParagraph"/>
        <w:numPr>
          <w:ilvl w:val="0"/>
          <w:numId w:val="20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Produtos Agro-pecuários e pesca;</w:t>
      </w:r>
    </w:p>
    <w:p w14:paraId="23A7CCE8" w14:textId="77777777" w:rsidR="00496B54" w:rsidRDefault="00932678">
      <w:pPr>
        <w:pStyle w:val="ListParagraph"/>
        <w:numPr>
          <w:ilvl w:val="0"/>
          <w:numId w:val="20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Bens de consumo duráveis e não duráveis; e,</w:t>
      </w:r>
    </w:p>
    <w:p w14:paraId="776CB4CC" w14:textId="77777777" w:rsidR="00496B54" w:rsidRDefault="00932678">
      <w:pPr>
        <w:pStyle w:val="ListParagraph"/>
        <w:numPr>
          <w:ilvl w:val="0"/>
          <w:numId w:val="20"/>
        </w:numPr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sz w:val="24"/>
        </w:rPr>
        <w:t>Produtos de mineração, petróleo e gás.</w:t>
      </w:r>
    </w:p>
    <w:p w14:paraId="2060F21E" w14:textId="77777777" w:rsidR="00496B54" w:rsidRDefault="00932678">
      <w:pPr>
        <w:rPr>
          <w:rFonts w:ascii="Bookman Old Style" w:hAnsi="Bookman Old Style" w:cstheme="majorHAnsi"/>
          <w:b/>
          <w:sz w:val="24"/>
        </w:rPr>
      </w:pPr>
      <w:r>
        <w:rPr>
          <w:rFonts w:ascii="Bookman Old Style" w:hAnsi="Bookman Old Style" w:cstheme="majorHAnsi"/>
          <w:b/>
          <w:sz w:val="24"/>
        </w:rPr>
        <w:t>Indicadores de Produto:</w:t>
      </w:r>
    </w:p>
    <w:p w14:paraId="4235340D" w14:textId="77777777" w:rsidR="00496B54" w:rsidRDefault="00932678">
      <w:pPr>
        <w:pStyle w:val="ListParagraph"/>
        <w:numPr>
          <w:ilvl w:val="0"/>
          <w:numId w:val="2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Volume de produção da indústria transformadora;</w:t>
      </w:r>
    </w:p>
    <w:p w14:paraId="0E1AB7AF" w14:textId="77777777" w:rsidR="00496B54" w:rsidRDefault="00932678">
      <w:pPr>
        <w:pStyle w:val="ListParagraph"/>
        <w:numPr>
          <w:ilvl w:val="0"/>
          <w:numId w:val="2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crescimento anual da produção industrial;</w:t>
      </w:r>
    </w:p>
    <w:p w14:paraId="320569B3" w14:textId="77777777" w:rsidR="00496B54" w:rsidRDefault="00932678">
      <w:pPr>
        <w:pStyle w:val="ListParagraph"/>
        <w:numPr>
          <w:ilvl w:val="0"/>
          <w:numId w:val="2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Valor adicionado pela indústria transformadora no PIB;</w:t>
      </w:r>
    </w:p>
    <w:p w14:paraId="14B4C98D" w14:textId="77777777" w:rsidR="00496B54" w:rsidRDefault="00932678">
      <w:pPr>
        <w:pStyle w:val="ListParagraph"/>
        <w:numPr>
          <w:ilvl w:val="0"/>
          <w:numId w:val="2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Investimento em Pesquisa e Desenvolvimento (P&amp;D) na indústria transformadora;</w:t>
      </w:r>
    </w:p>
    <w:p w14:paraId="76A4F1AC" w14:textId="77777777" w:rsidR="00496B54" w:rsidRDefault="00932678">
      <w:pPr>
        <w:pStyle w:val="ListParagraph"/>
        <w:numPr>
          <w:ilvl w:val="0"/>
          <w:numId w:val="2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patentes registadas por empresas no sector da indústria transformadora;</w:t>
      </w:r>
    </w:p>
    <w:p w14:paraId="30D85051" w14:textId="77777777" w:rsidR="00496B54" w:rsidRDefault="00932678">
      <w:pPr>
        <w:pStyle w:val="ListParagraph"/>
        <w:numPr>
          <w:ilvl w:val="0"/>
          <w:numId w:val="2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Volume de exportação de produtos manufacturados;</w:t>
      </w:r>
    </w:p>
    <w:p w14:paraId="758DFE93" w14:textId="77777777" w:rsidR="00496B54" w:rsidRDefault="00932678">
      <w:pPr>
        <w:numPr>
          <w:ilvl w:val="0"/>
          <w:numId w:val="2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Mapas geológicos e de ocorrência de minerais e hidrocarbonetos elaborados e publicados;</w:t>
      </w:r>
    </w:p>
    <w:p w14:paraId="636C54B9" w14:textId="77777777" w:rsidR="00496B54" w:rsidRDefault="00932678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 w:cstheme="minorHAnsi"/>
          <w:sz w:val="24"/>
        </w:rPr>
        <w:t>Número de Áreas Concessionadas;</w:t>
      </w:r>
    </w:p>
    <w:p w14:paraId="4DFB18D8" w14:textId="77777777" w:rsidR="00496B54" w:rsidRDefault="00932678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 w:cstheme="minorHAnsi"/>
          <w:sz w:val="24"/>
        </w:rPr>
        <w:t>Número de unidade de produção de GPL (gás de cozinha);</w:t>
      </w:r>
    </w:p>
    <w:p w14:paraId="34F4F5EE" w14:textId="77777777" w:rsidR="00496B54" w:rsidRDefault="00932678">
      <w:pPr>
        <w:pStyle w:val="ListParagraph"/>
        <w:numPr>
          <w:ilvl w:val="0"/>
          <w:numId w:val="2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empreendimentos mineiros operacionais;</w:t>
      </w:r>
    </w:p>
    <w:p w14:paraId="348B6EAC" w14:textId="77777777" w:rsidR="00496B54" w:rsidRDefault="00932678">
      <w:pPr>
        <w:pStyle w:val="ListParagraph"/>
        <w:numPr>
          <w:ilvl w:val="0"/>
          <w:numId w:val="2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Número de entrepostos comerciais de diamantes, metais preciosos e gemas;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642193B3" w14:textId="77777777" w:rsidR="00496B54" w:rsidRDefault="00932678">
      <w:pPr>
        <w:pStyle w:val="ListParagraph"/>
        <w:numPr>
          <w:ilvl w:val="0"/>
          <w:numId w:val="2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Volume de recursos minerais produzidos.</w:t>
      </w:r>
    </w:p>
    <w:p w14:paraId="772C2459" w14:textId="77777777" w:rsidR="00496B54" w:rsidRDefault="00496B54">
      <w:pPr>
        <w:ind w:left="360"/>
        <w:rPr>
          <w:rFonts w:ascii="Bookman Old Style" w:hAnsi="Bookman Old Style" w:cstheme="minorHAnsi"/>
          <w:sz w:val="24"/>
        </w:rPr>
      </w:pPr>
    </w:p>
    <w:p w14:paraId="737B60DE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9" w:name="_Toc167188357"/>
      <w:r>
        <w:rPr>
          <w:rFonts w:ascii="Bookman Old Style" w:hAnsi="Bookman Old Style"/>
        </w:rPr>
        <w:t>Subprograma: Indústria de bens intermediários e de capital</w:t>
      </w:r>
      <w:bookmarkEnd w:id="19"/>
    </w:p>
    <w:p w14:paraId="5F400C46" w14:textId="77777777" w:rsidR="00496B54" w:rsidRDefault="00932678">
      <w:pPr>
        <w:ind w:left="10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b/>
          <w:sz w:val="24"/>
        </w:rPr>
        <w:t>Objectivos específicos</w:t>
      </w:r>
      <w:r>
        <w:rPr>
          <w:rFonts w:ascii="Bookman Old Style" w:hAnsi="Bookman Old Style" w:cstheme="majorHAnsi"/>
          <w:sz w:val="24"/>
        </w:rPr>
        <w:t xml:space="preserve">: </w:t>
      </w:r>
    </w:p>
    <w:p w14:paraId="3723BB5D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Implantar novos segmentos industriais;</w:t>
      </w:r>
    </w:p>
    <w:p w14:paraId="70D7A1C5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Expandir parques industriais e zonas económicas especiais (ZEE); </w:t>
      </w:r>
    </w:p>
    <w:p w14:paraId="1B65EB3E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Estimular o estabelecimento sustentável de micro, pequenas e médias indústrias para a substituição das importações e o aumento das exportações, com recurso a matéria-prima local; e,</w:t>
      </w:r>
    </w:p>
    <w:p w14:paraId="2FFE79EC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Promover a transição para o desenvolvimento de produtos ou processos inovadores que incorporam a alta tecnologia.</w:t>
      </w:r>
    </w:p>
    <w:p w14:paraId="509828C0" w14:textId="77777777" w:rsidR="00496B54" w:rsidRDefault="00932678">
      <w:pPr>
        <w:ind w:left="10"/>
        <w:rPr>
          <w:rFonts w:ascii="Bookman Old Style" w:hAnsi="Bookman Old Style" w:cstheme="majorHAnsi"/>
          <w:sz w:val="24"/>
        </w:rPr>
      </w:pPr>
      <w:r>
        <w:rPr>
          <w:rFonts w:ascii="Bookman Old Style" w:hAnsi="Bookman Old Style" w:cstheme="majorHAnsi"/>
          <w:b/>
          <w:bCs/>
          <w:sz w:val="24"/>
        </w:rPr>
        <w:t>Produtos</w:t>
      </w:r>
    </w:p>
    <w:p w14:paraId="78603BAB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Bens de consumo sofisticados;</w:t>
      </w:r>
    </w:p>
    <w:p w14:paraId="1EDDFADF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Bens intermediários;</w:t>
      </w:r>
    </w:p>
    <w:p w14:paraId="44EDF848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Bens de capital;</w:t>
      </w:r>
    </w:p>
    <w:p w14:paraId="785AAFA1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Parques industriais; e,</w:t>
      </w:r>
    </w:p>
    <w:p w14:paraId="4A10ACA6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Zonas Económicas Especiais (ZEE). </w:t>
      </w:r>
    </w:p>
    <w:p w14:paraId="7CBC2B33" w14:textId="77777777" w:rsidR="00496B54" w:rsidRDefault="00932678">
      <w:pPr>
        <w:rPr>
          <w:rFonts w:ascii="Bookman Old Style" w:hAnsi="Bookman Old Style" w:cstheme="majorHAnsi"/>
          <w:b/>
          <w:sz w:val="24"/>
        </w:rPr>
      </w:pPr>
      <w:r>
        <w:rPr>
          <w:rFonts w:ascii="Bookman Old Style" w:hAnsi="Bookman Old Style" w:cstheme="majorHAnsi"/>
          <w:b/>
          <w:sz w:val="24"/>
        </w:rPr>
        <w:t>Indicadores de Produto:</w:t>
      </w:r>
    </w:p>
    <w:p w14:paraId="59D24DFE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Volume de produção da indústria de bens intermediários e de capital;</w:t>
      </w:r>
    </w:p>
    <w:p w14:paraId="7406FCE3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crescimento anual da produção de bens intermediários e de capital;</w:t>
      </w:r>
    </w:p>
    <w:p w14:paraId="4B2074B8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Valor adicionado pela indústria de bens intermediários e de capital no PIB;</w:t>
      </w:r>
    </w:p>
    <w:p w14:paraId="372A922F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patentes registadas por empresas no sector da indústria de bens intermediários e de capital;</w:t>
      </w:r>
    </w:p>
    <w:p w14:paraId="7736D8A8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Volume de exportação de bens intermediários e de capital;</w:t>
      </w:r>
    </w:p>
    <w:p w14:paraId="0E229F18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Percentagem da contribuição das PME na produção global da indústria;</w:t>
      </w:r>
    </w:p>
    <w:p w14:paraId="613E0B26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Zonas Económicas Especiais estabelecidas; e,</w:t>
      </w:r>
    </w:p>
    <w:p w14:paraId="243E89D2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Parques e Zonas Francas industriais implantados.</w:t>
      </w:r>
    </w:p>
    <w:p w14:paraId="0E3A0F0A" w14:textId="77777777" w:rsidR="00496B54" w:rsidRDefault="00496B54">
      <w:pPr>
        <w:rPr>
          <w:rFonts w:ascii="Bookman Old Style" w:hAnsi="Bookman Old Style" w:cstheme="minorHAnsi"/>
          <w:b/>
          <w:sz w:val="24"/>
        </w:rPr>
      </w:pPr>
    </w:p>
    <w:p w14:paraId="645FACA0" w14:textId="77777777" w:rsidR="00496B54" w:rsidRDefault="00496B54">
      <w:pPr>
        <w:rPr>
          <w:rFonts w:ascii="Bookman Old Style" w:hAnsi="Bookman Old Style" w:cstheme="minorHAnsi"/>
          <w:b/>
          <w:sz w:val="24"/>
        </w:rPr>
      </w:pPr>
    </w:p>
    <w:p w14:paraId="456E6698" w14:textId="77777777" w:rsidR="00496B54" w:rsidRDefault="00496B54">
      <w:pPr>
        <w:rPr>
          <w:rFonts w:ascii="Bookman Old Style" w:hAnsi="Bookman Old Style" w:cstheme="minorHAnsi"/>
          <w:b/>
          <w:sz w:val="24"/>
        </w:rPr>
      </w:pPr>
    </w:p>
    <w:p w14:paraId="3762A159" w14:textId="77777777" w:rsidR="00496B54" w:rsidRDefault="00496B54">
      <w:pPr>
        <w:rPr>
          <w:rFonts w:ascii="Bookman Old Style" w:hAnsi="Bookman Old Style" w:cstheme="minorHAnsi"/>
          <w:b/>
          <w:sz w:val="24"/>
        </w:rPr>
      </w:pPr>
    </w:p>
    <w:p w14:paraId="5DD49BC9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20" w:name="_Toc167188358"/>
      <w:r>
        <w:rPr>
          <w:rFonts w:ascii="Bookman Old Style" w:hAnsi="Bookman Old Style"/>
          <w:sz w:val="24"/>
          <w:szCs w:val="24"/>
        </w:rPr>
        <w:lastRenderedPageBreak/>
        <w:t>PROGRAMA: EMPREGO E EMPREENDEDORISMO</w:t>
      </w:r>
      <w:bookmarkEnd w:id="20"/>
    </w:p>
    <w:p w14:paraId="406960A9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Objectivo geral:</w:t>
      </w:r>
      <w:r>
        <w:rPr>
          <w:rFonts w:ascii="Bookman Old Style" w:hAnsi="Bookman Old Style"/>
          <w:sz w:val="24"/>
        </w:rPr>
        <w:t xml:space="preserve"> </w:t>
      </w:r>
    </w:p>
    <w:p w14:paraId="25AE09CA" w14:textId="77777777" w:rsidR="00496B54" w:rsidRDefault="00932678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Assegurar a absorção da força de trabalho, com ênfase na maximização de oportunidades de emprego, formação profissional e estímulo ao empreendedorismo, com foco especial nos jovens. </w:t>
      </w:r>
    </w:p>
    <w:p w14:paraId="20BA4E6C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Objectivos específicos</w:t>
      </w:r>
      <w:r>
        <w:rPr>
          <w:rFonts w:ascii="Bookman Old Style" w:hAnsi="Bookman Old Style"/>
          <w:sz w:val="24"/>
        </w:rPr>
        <w:t xml:space="preserve">: </w:t>
      </w:r>
    </w:p>
    <w:p w14:paraId="265F3604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Desenvolver políticas públicas específicas para a geração de emprego e estímulo ao empreendedorismo;</w:t>
      </w:r>
    </w:p>
    <w:p w14:paraId="2DA7F472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Garantir a absorção da força de trabalho, capacitada e formada, com foco especial no jovem; e,</w:t>
      </w:r>
    </w:p>
    <w:p w14:paraId="1F598DB6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Maximizar oportunidades de emprego, formação profissional, estímulo ao empreendedorismo e inclusão de jovens no mercado de trabalho para o desenvolvimento nacional.</w:t>
      </w:r>
    </w:p>
    <w:p w14:paraId="499E3FDB" w14:textId="77777777" w:rsidR="00496B54" w:rsidRDefault="00932678">
      <w:p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Indicadores de resultado:</w:t>
      </w:r>
    </w:p>
    <w:p w14:paraId="57048C00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emprego;</w:t>
      </w:r>
    </w:p>
    <w:p w14:paraId="647BB4DD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emprego dos jovens;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78D66C75" w14:textId="77777777" w:rsidR="00496B54" w:rsidRDefault="00932678">
      <w:pPr>
        <w:pStyle w:val="ListParagraph"/>
        <w:numPr>
          <w:ilvl w:val="0"/>
          <w:numId w:val="24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do sub-emprego.</w:t>
      </w:r>
    </w:p>
    <w:p w14:paraId="550BAD1A" w14:textId="77777777" w:rsidR="00496B54" w:rsidRDefault="00496B54">
      <w:pPr>
        <w:pStyle w:val="ListParagraph"/>
        <w:numPr>
          <w:ilvl w:val="0"/>
          <w:numId w:val="0"/>
        </w:numPr>
        <w:ind w:left="714"/>
        <w:rPr>
          <w:rFonts w:ascii="Bookman Old Style" w:hAnsi="Bookman Old Style"/>
          <w:sz w:val="24"/>
        </w:rPr>
      </w:pPr>
    </w:p>
    <w:p w14:paraId="3BFCAE2A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1" w:name="_Toc167188359"/>
      <w:r>
        <w:rPr>
          <w:rFonts w:ascii="Bookman Old Style" w:hAnsi="Bookman Old Style"/>
        </w:rPr>
        <w:t>Subprograma: Emprego</w:t>
      </w:r>
      <w:bookmarkEnd w:id="21"/>
    </w:p>
    <w:p w14:paraId="67B2546D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Objectivos específicos:</w:t>
      </w:r>
    </w:p>
    <w:p w14:paraId="3F5DCB44" w14:textId="77777777" w:rsidR="00496B54" w:rsidRDefault="00932678">
      <w:pPr>
        <w:pStyle w:val="ListParagraph"/>
        <w:numPr>
          <w:ilvl w:val="0"/>
          <w:numId w:val="26"/>
        </w:numPr>
        <w:ind w:left="714" w:hanging="357"/>
        <w:rPr>
          <w:rFonts w:ascii="Bookman Old Style" w:hAnsi="Bookman Old Style"/>
          <w:b/>
          <w:bCs/>
          <w:strike/>
          <w:sz w:val="24"/>
        </w:rPr>
      </w:pPr>
      <w:r>
        <w:rPr>
          <w:rFonts w:ascii="Bookman Old Style" w:hAnsi="Bookman Old Style"/>
          <w:sz w:val="24"/>
        </w:rPr>
        <w:t>Promover a criação de emprego, de modo a responder à preocupação dos cidadãos, particularmente os jovens que constituem a maioria da população;</w:t>
      </w:r>
    </w:p>
    <w:p w14:paraId="0C4BB83D" w14:textId="77777777" w:rsidR="00496B54" w:rsidRDefault="00932678">
      <w:pPr>
        <w:pStyle w:val="ListParagraph"/>
        <w:numPr>
          <w:ilvl w:val="0"/>
          <w:numId w:val="26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Melhorar a informação e a orientação profissional, provendo o sector, instrumentos e meios apropriados para a inserção ou reintegração de diferentes grupos de população economicamente activa (PEA) no mercado de trabalho; e,</w:t>
      </w:r>
    </w:p>
    <w:p w14:paraId="4FE7A90B" w14:textId="77777777" w:rsidR="00496B54" w:rsidRDefault="00932678">
      <w:pPr>
        <w:pStyle w:val="ListParagraph"/>
        <w:numPr>
          <w:ilvl w:val="0"/>
          <w:numId w:val="26"/>
        </w:numPr>
        <w:ind w:left="714" w:hanging="35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Promover a equidade no acesso ao emprego salvaguardando a protecção do direito a emprego por parte dos grupos sociais vulneráveis, incluindo jovens NEET (fora do emprego, educação e formação), mulheres e pessoas com deficiência. </w:t>
      </w:r>
    </w:p>
    <w:p w14:paraId="054CDD45" w14:textId="77777777" w:rsidR="00496B54" w:rsidRDefault="00932678">
      <w:p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Produtos: </w:t>
      </w:r>
    </w:p>
    <w:p w14:paraId="70D16479" w14:textId="77777777" w:rsidR="00496B54" w:rsidRDefault="00932678">
      <w:pPr>
        <w:pStyle w:val="ListParagraph"/>
        <w:numPr>
          <w:ilvl w:val="0"/>
          <w:numId w:val="2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Jovens inseridos no mercado de trabalho.</w:t>
      </w:r>
    </w:p>
    <w:p w14:paraId="2C086FF1" w14:textId="77777777" w:rsidR="00496B54" w:rsidRDefault="00932678">
      <w:p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Indicadores de Produtos </w:t>
      </w:r>
    </w:p>
    <w:p w14:paraId="5ABB3F4D" w14:textId="77777777" w:rsidR="00496B54" w:rsidRDefault="00932678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Percentagem da população economicamente activa no emprego;</w:t>
      </w:r>
    </w:p>
    <w:p w14:paraId="5C784324" w14:textId="77777777" w:rsidR="00496B54" w:rsidRDefault="00932678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empregos registados;</w:t>
      </w:r>
    </w:p>
    <w:p w14:paraId="0CB49193" w14:textId="77777777" w:rsidR="00496B54" w:rsidRDefault="00932678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estágios pré-profissionais promovidos;</w:t>
      </w:r>
    </w:p>
    <w:p w14:paraId="0641718C" w14:textId="77777777" w:rsidR="00496B54" w:rsidRDefault="00932678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jovens formados nos centros de formação profissional;</w:t>
      </w:r>
    </w:p>
    <w:p w14:paraId="17ADC3BB" w14:textId="77777777" w:rsidR="00496B54" w:rsidRDefault="00932678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Numero de centros de formação profissional operacionais;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003A956F" w14:textId="77777777" w:rsidR="00496B54" w:rsidRDefault="00932678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centros de emprego operacionais.</w:t>
      </w:r>
    </w:p>
    <w:p w14:paraId="62837526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/>
          <w:sz w:val="24"/>
        </w:rPr>
      </w:pPr>
    </w:p>
    <w:p w14:paraId="68322AFD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2" w:name="_Toc167188360"/>
      <w:r>
        <w:rPr>
          <w:rFonts w:ascii="Bookman Old Style" w:hAnsi="Bookman Old Style"/>
        </w:rPr>
        <w:t>Subprograma: Empreendedorismo</w:t>
      </w:r>
      <w:bookmarkEnd w:id="22"/>
    </w:p>
    <w:p w14:paraId="67A8219F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Objectivos específicos:</w:t>
      </w:r>
      <w:r>
        <w:rPr>
          <w:rFonts w:ascii="Bookman Old Style" w:hAnsi="Bookman Old Style"/>
          <w:sz w:val="24"/>
        </w:rPr>
        <w:t xml:space="preserve"> </w:t>
      </w:r>
    </w:p>
    <w:p w14:paraId="381EB850" w14:textId="77777777" w:rsidR="00496B54" w:rsidRDefault="00932678">
      <w:pPr>
        <w:pStyle w:val="ListParagraph"/>
        <w:numPr>
          <w:ilvl w:val="0"/>
          <w:numId w:val="2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Fomentar a identificação de oportunidades de negócio, desenvolvimento de ideias inovadoras e a criação de novos empreendimentos e o auto-emprego.</w:t>
      </w:r>
    </w:p>
    <w:p w14:paraId="0D91AFF4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Produto:</w:t>
      </w:r>
    </w:p>
    <w:p w14:paraId="2917E3C8" w14:textId="77777777" w:rsidR="00496B54" w:rsidRDefault="00932678">
      <w:pPr>
        <w:pStyle w:val="ListParagraph"/>
        <w:numPr>
          <w:ilvl w:val="0"/>
          <w:numId w:val="2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Micro e pequenas empresas estabelecidas; e,</w:t>
      </w:r>
    </w:p>
    <w:p w14:paraId="148A35B8" w14:textId="77777777" w:rsidR="00496B54" w:rsidRDefault="00932678">
      <w:pPr>
        <w:pStyle w:val="ListParagraph"/>
        <w:numPr>
          <w:ilvl w:val="0"/>
          <w:numId w:val="2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Auto-emprego. </w:t>
      </w:r>
    </w:p>
    <w:p w14:paraId="153B80F4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Indicadores de produto</w:t>
      </w:r>
    </w:p>
    <w:p w14:paraId="26CED175" w14:textId="77777777" w:rsidR="00496B54" w:rsidRDefault="00932678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empreendedorismo;</w:t>
      </w:r>
    </w:p>
    <w:p w14:paraId="67462D8C" w14:textId="77777777" w:rsidR="00496B54" w:rsidRDefault="00932678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auto-emprego;</w:t>
      </w:r>
    </w:p>
    <w:p w14:paraId="0A4E4EF8" w14:textId="77777777" w:rsidR="00496B54" w:rsidRDefault="00932678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kits de auto-emprego adquiridos e distribuídos;</w:t>
      </w:r>
    </w:p>
    <w:p w14:paraId="79384446" w14:textId="77777777" w:rsidR="00496B54" w:rsidRDefault="00932678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beneficiários de kits de auto-emprego;</w:t>
      </w:r>
    </w:p>
    <w:p w14:paraId="7EA03CDE" w14:textId="77777777" w:rsidR="00496B54" w:rsidRDefault="00932678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projectos de jovens financiados para geração de emprego;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644C1233" w14:textId="77777777" w:rsidR="00496B54" w:rsidRDefault="00932678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jovens incubados.</w:t>
      </w:r>
    </w:p>
    <w:p w14:paraId="55630A9D" w14:textId="77777777" w:rsidR="00496B54" w:rsidRDefault="00496B54">
      <w:pPr>
        <w:rPr>
          <w:rFonts w:ascii="Bookman Old Style" w:hAnsi="Bookman Old Style"/>
          <w:sz w:val="24"/>
        </w:rPr>
      </w:pPr>
    </w:p>
    <w:p w14:paraId="539B0BF1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23" w:name="_Toc167188361"/>
      <w:r>
        <w:rPr>
          <w:rFonts w:ascii="Bookman Old Style" w:hAnsi="Bookman Old Style"/>
          <w:sz w:val="24"/>
          <w:szCs w:val="24"/>
        </w:rPr>
        <w:t>PROGRAMA: INVESTIGAÇÃO CIENTÍFICA, TECNOLOGIA E INOVAÇÃO</w:t>
      </w:r>
      <w:bookmarkEnd w:id="23"/>
    </w:p>
    <w:p w14:paraId="7E25ED65" w14:textId="77777777" w:rsidR="00496B54" w:rsidRDefault="00932678">
      <w:p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b/>
          <w:sz w:val="24"/>
        </w:rPr>
        <w:t>Objectivo geral</w:t>
      </w:r>
      <w:r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  <w:lang w:eastAsia="en-GB"/>
        </w:rPr>
        <w:t xml:space="preserve"> </w:t>
      </w:r>
    </w:p>
    <w:p w14:paraId="10113B86" w14:textId="77777777" w:rsidR="00496B54" w:rsidRDefault="00932678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 xml:space="preserve">Promover a investigação científica, o desenvolvimento tecnológico, inovação e a transferência de tecnologia. </w:t>
      </w:r>
    </w:p>
    <w:p w14:paraId="002532AA" w14:textId="77777777" w:rsidR="00496B54" w:rsidRDefault="00932678">
      <w:p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b/>
          <w:sz w:val="24"/>
        </w:rPr>
        <w:t>Objectivos específicos</w:t>
      </w:r>
      <w:r>
        <w:rPr>
          <w:rFonts w:ascii="Bookman Old Style" w:hAnsi="Bookman Old Style"/>
          <w:sz w:val="24"/>
        </w:rPr>
        <w:t xml:space="preserve">: </w:t>
      </w:r>
    </w:p>
    <w:p w14:paraId="2E1552F7" w14:textId="77777777" w:rsidR="00496B54" w:rsidRDefault="00932678">
      <w:pPr>
        <w:pStyle w:val="ListParagraph"/>
        <w:numPr>
          <w:ilvl w:val="0"/>
          <w:numId w:val="31"/>
        </w:numPr>
        <w:rPr>
          <w:rFonts w:ascii="Bookman Old Style" w:hAnsi="Bookman Old Style"/>
          <w:sz w:val="24"/>
          <w:lang w:eastAsia="en-GB"/>
        </w:rPr>
      </w:pPr>
      <w:bookmarkStart w:id="24" w:name="_Hlk165023672"/>
      <w:r>
        <w:rPr>
          <w:rFonts w:ascii="Bookman Old Style" w:hAnsi="Bookman Old Style"/>
          <w:sz w:val="24"/>
          <w:lang w:eastAsia="en-GB"/>
        </w:rPr>
        <w:t>Fortalecer a capacidade das Instituições de investigação científica e de desenvolvimento tecnológico;</w:t>
      </w:r>
    </w:p>
    <w:bookmarkEnd w:id="24"/>
    <w:p w14:paraId="031C91D9" w14:textId="77777777" w:rsidR="00496B54" w:rsidRDefault="00932678">
      <w:pPr>
        <w:pStyle w:val="ListParagraph"/>
        <w:numPr>
          <w:ilvl w:val="0"/>
          <w:numId w:val="31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Promover/estimular a inovação e uso das TIC;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7A13D199" w14:textId="77777777" w:rsidR="00496B54" w:rsidRDefault="00932678">
      <w:pPr>
        <w:pStyle w:val="ListParagraph"/>
        <w:numPr>
          <w:ilvl w:val="0"/>
          <w:numId w:val="31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Assegurar a transferência de tecnologia e sua adopção pelas comunidades e ou instituições.</w:t>
      </w:r>
    </w:p>
    <w:p w14:paraId="655CDB62" w14:textId="77777777" w:rsidR="00496B54" w:rsidRDefault="00932678">
      <w:pPr>
        <w:rPr>
          <w:rFonts w:ascii="Bookman Old Style" w:hAnsi="Bookman Old Style"/>
          <w:b/>
          <w:sz w:val="24"/>
          <w:lang w:eastAsia="en-GB"/>
        </w:rPr>
      </w:pPr>
      <w:r>
        <w:rPr>
          <w:rFonts w:ascii="Bookman Old Style" w:hAnsi="Bookman Old Style"/>
          <w:b/>
          <w:sz w:val="24"/>
          <w:lang w:eastAsia="en-GB"/>
        </w:rPr>
        <w:t>Indicadores de resultado:</w:t>
      </w:r>
    </w:p>
    <w:p w14:paraId="365938A9" w14:textId="77777777" w:rsidR="00496B54" w:rsidRDefault="00932678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Taxa de investimento em Pesquisa e Desenvolvimento;</w:t>
      </w:r>
    </w:p>
    <w:p w14:paraId="17DF811E" w14:textId="77777777" w:rsidR="00496B54" w:rsidRDefault="00932678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Despesa bruta em Pesquisa e Desenvolvimento em percentagem do PIB; e,</w:t>
      </w:r>
    </w:p>
    <w:p w14:paraId="74690794" w14:textId="77777777" w:rsidR="00496B54" w:rsidRDefault="00932678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Percentagem de projectos de pesquisa financiados por órgãos governamentais.</w:t>
      </w:r>
    </w:p>
    <w:p w14:paraId="7C54B4FE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5" w:name="_Toc167188362"/>
      <w:bookmarkStart w:id="26" w:name="_Hlk165896758"/>
      <w:r>
        <w:rPr>
          <w:rFonts w:ascii="Bookman Old Style" w:hAnsi="Bookman Old Style"/>
        </w:rPr>
        <w:lastRenderedPageBreak/>
        <w:t>Subprograma:  Investigação Científica</w:t>
      </w:r>
      <w:bookmarkEnd w:id="25"/>
      <w:bookmarkEnd w:id="26"/>
    </w:p>
    <w:p w14:paraId="58B07AC5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Objectivos específicos: </w:t>
      </w:r>
    </w:p>
    <w:p w14:paraId="0562B335" w14:textId="77777777" w:rsidR="00496B54" w:rsidRDefault="00932678">
      <w:pPr>
        <w:pStyle w:val="ListParagraph"/>
        <w:numPr>
          <w:ilvl w:val="0"/>
          <w:numId w:val="33"/>
        </w:numPr>
        <w:rPr>
          <w:rFonts w:ascii="Bookman Old Style" w:eastAsiaTheme="majorEastAsia" w:hAnsi="Bookman Old Style" w:cstheme="minorHAnsi"/>
          <w:sz w:val="24"/>
        </w:rPr>
      </w:pPr>
      <w:r>
        <w:rPr>
          <w:rFonts w:ascii="Bookman Old Style" w:eastAsiaTheme="majorEastAsia" w:hAnsi="Bookman Old Style" w:cstheme="minorHAnsi"/>
          <w:sz w:val="24"/>
        </w:rPr>
        <w:t>Estimular a investigação cientifica;</w:t>
      </w:r>
    </w:p>
    <w:p w14:paraId="3681B15A" w14:textId="77777777" w:rsidR="00496B54" w:rsidRDefault="00932678">
      <w:pPr>
        <w:pStyle w:val="ListParagraph"/>
        <w:numPr>
          <w:ilvl w:val="0"/>
          <w:numId w:val="33"/>
        </w:numPr>
        <w:rPr>
          <w:rFonts w:ascii="Bookman Old Style" w:eastAsiaTheme="majorEastAsia" w:hAnsi="Bookman Old Style" w:cstheme="minorHAnsi"/>
          <w:sz w:val="24"/>
        </w:rPr>
      </w:pPr>
      <w:r>
        <w:rPr>
          <w:rFonts w:ascii="Bookman Old Style" w:eastAsiaTheme="majorEastAsia" w:hAnsi="Bookman Old Style" w:cstheme="minorHAnsi"/>
          <w:sz w:val="24"/>
        </w:rPr>
        <w:t>Capacitar as Instituições de investigação científica;</w:t>
      </w:r>
    </w:p>
    <w:p w14:paraId="287D8CE8" w14:textId="77777777" w:rsidR="00496B54" w:rsidRDefault="00932678">
      <w:pPr>
        <w:pStyle w:val="ListParagraph"/>
        <w:numPr>
          <w:ilvl w:val="0"/>
          <w:numId w:val="33"/>
        </w:numPr>
        <w:rPr>
          <w:rFonts w:ascii="Bookman Old Style" w:eastAsiaTheme="majorEastAsia" w:hAnsi="Bookman Old Style" w:cstheme="minorHAnsi"/>
          <w:sz w:val="24"/>
        </w:rPr>
      </w:pPr>
      <w:r>
        <w:rPr>
          <w:rFonts w:ascii="Bookman Old Style" w:eastAsiaTheme="majorEastAsia" w:hAnsi="Bookman Old Style" w:cstheme="minorHAnsi"/>
          <w:sz w:val="24"/>
        </w:rPr>
        <w:t>Fomentar parcerias entre as Instituições de Ensino Superior (IES), Institutos Técnicos, Instituições de Investigação Científica e Empresas;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7393777F" w14:textId="77777777" w:rsidR="00496B54" w:rsidRDefault="00932678">
      <w:pPr>
        <w:pStyle w:val="ListParagraph"/>
        <w:numPr>
          <w:ilvl w:val="0"/>
          <w:numId w:val="33"/>
        </w:numPr>
        <w:rPr>
          <w:rFonts w:ascii="Bookman Old Style" w:eastAsiaTheme="majorEastAsia" w:hAnsi="Bookman Old Style" w:cstheme="minorHAnsi"/>
          <w:sz w:val="24"/>
        </w:rPr>
      </w:pPr>
      <w:r>
        <w:rPr>
          <w:rFonts w:ascii="Bookman Old Style" w:hAnsi="Bookman Old Style"/>
          <w:sz w:val="24"/>
          <w:lang w:eastAsia="en-GB"/>
        </w:rPr>
        <w:t>Promover a transferência de conhecimento científico</w:t>
      </w:r>
      <w:r>
        <w:rPr>
          <w:rFonts w:ascii="Bookman Old Style" w:eastAsiaTheme="majorEastAsia" w:hAnsi="Bookman Old Style" w:cstheme="minorHAnsi"/>
          <w:sz w:val="24"/>
        </w:rPr>
        <w:t>.</w:t>
      </w:r>
    </w:p>
    <w:p w14:paraId="7B5C2D75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Produtos:</w:t>
      </w:r>
    </w:p>
    <w:p w14:paraId="1A48D81E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Projectos de Investigação Cientifica financiados;</w:t>
      </w:r>
    </w:p>
    <w:p w14:paraId="7797BF0D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Publicações Científicas produzidas e Financiadas;</w:t>
      </w:r>
    </w:p>
    <w:p w14:paraId="138952DB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Parcerias estabelecidas IES;</w:t>
      </w:r>
    </w:p>
    <w:p w14:paraId="163C5C39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Relatórios de Investigação Científica e Desenvolvimento Experimental (ICDE) elaborados;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24AAC72F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Laboratórios Construídos e equipados.</w:t>
      </w:r>
    </w:p>
    <w:p w14:paraId="46A80CB2" w14:textId="77777777" w:rsidR="00496B54" w:rsidRDefault="00932678">
      <w:pPr>
        <w:rPr>
          <w:rFonts w:ascii="Bookman Old Style" w:eastAsiaTheme="majorEastAsia" w:hAnsi="Bookman Old Style" w:cstheme="minorHAnsi"/>
          <w:b/>
          <w:sz w:val="24"/>
        </w:rPr>
      </w:pPr>
      <w:r>
        <w:rPr>
          <w:rFonts w:ascii="Bookman Old Style" w:hAnsi="Bookman Old Style"/>
          <w:b/>
          <w:sz w:val="24"/>
        </w:rPr>
        <w:t>Indicadores</w:t>
      </w:r>
      <w:r>
        <w:rPr>
          <w:rFonts w:ascii="Bookman Old Style" w:eastAsiaTheme="majorEastAsia" w:hAnsi="Bookman Old Style" w:cstheme="minorHAnsi"/>
          <w:b/>
          <w:sz w:val="24"/>
        </w:rPr>
        <w:t xml:space="preserve"> de Produto</w:t>
      </w:r>
    </w:p>
    <w:p w14:paraId="37FBF277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Publicações Científicas em revistas de prestígios;</w:t>
      </w:r>
    </w:p>
    <w:p w14:paraId="579184FD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Projectos de Investigação Cientifica Financiados;</w:t>
      </w:r>
    </w:p>
    <w:p w14:paraId="04A7BBE0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Publicações Científicas Produzidas;</w:t>
      </w:r>
    </w:p>
    <w:p w14:paraId="31DF2B4F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Instituições de Investigação Cientifica e Desenvolvimento Tecnológico fiscalizadas/inspecionadas;</w:t>
      </w:r>
    </w:p>
    <w:p w14:paraId="598D529C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relatórios de Investigação Científica e Desenvolvimento Experimental (ICDE) elaborados;</w:t>
      </w:r>
    </w:p>
    <w:p w14:paraId="1DA70D81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jovens beneficiários de iniciação Científica;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2CBDD7BE" w14:textId="77777777" w:rsidR="00496B54" w:rsidRDefault="00932678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Laboratórios Construídos e equipados.</w:t>
      </w:r>
    </w:p>
    <w:p w14:paraId="0A0A719D" w14:textId="77777777" w:rsidR="00496B54" w:rsidRDefault="00496B54">
      <w:pPr>
        <w:jc w:val="left"/>
        <w:rPr>
          <w:rFonts w:ascii="Bookman Old Style" w:hAnsi="Bookman Old Style"/>
          <w:sz w:val="24"/>
          <w:lang w:eastAsia="en-GB"/>
        </w:rPr>
      </w:pPr>
      <w:bookmarkStart w:id="27" w:name="_Hlk165896791"/>
    </w:p>
    <w:p w14:paraId="4DB5427D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8" w:name="_Toc167188363"/>
      <w:r>
        <w:rPr>
          <w:rFonts w:ascii="Bookman Old Style" w:hAnsi="Bookman Old Style"/>
        </w:rPr>
        <w:t xml:space="preserve">Subprograma: Tecnologias </w:t>
      </w:r>
      <w:bookmarkEnd w:id="27"/>
      <w:r>
        <w:rPr>
          <w:rFonts w:ascii="Bookman Old Style" w:hAnsi="Bookman Old Style"/>
        </w:rPr>
        <w:t>e Inovação</w:t>
      </w:r>
      <w:bookmarkEnd w:id="28"/>
      <w:r>
        <w:rPr>
          <w:rFonts w:ascii="Bookman Old Style" w:hAnsi="Bookman Old Style"/>
        </w:rPr>
        <w:t xml:space="preserve"> </w:t>
      </w:r>
    </w:p>
    <w:p w14:paraId="3DC4A6ED" w14:textId="77777777" w:rsidR="00496B54" w:rsidRDefault="00932678">
      <w:pPr>
        <w:jc w:val="left"/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b/>
          <w:sz w:val="24"/>
          <w:lang w:eastAsia="en-GB"/>
        </w:rPr>
        <w:t>Objectivos específicos</w:t>
      </w:r>
      <w:r>
        <w:rPr>
          <w:rFonts w:ascii="Bookman Old Style" w:hAnsi="Bookman Old Style"/>
          <w:sz w:val="24"/>
          <w:lang w:eastAsia="en-GB"/>
        </w:rPr>
        <w:t>:</w:t>
      </w:r>
    </w:p>
    <w:p w14:paraId="3C44B30E" w14:textId="77777777" w:rsidR="00496B54" w:rsidRDefault="00932678">
      <w:pPr>
        <w:pStyle w:val="ListParagraph"/>
        <w:numPr>
          <w:ilvl w:val="0"/>
          <w:numId w:val="35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Fornecer ferramentas necessárias para a transformação de ideias inovadoras em produtos, processos e serviços;</w:t>
      </w:r>
    </w:p>
    <w:p w14:paraId="3295FB93" w14:textId="77777777" w:rsidR="00496B54" w:rsidRDefault="00932678">
      <w:pPr>
        <w:pStyle w:val="ListParagraph"/>
        <w:numPr>
          <w:ilvl w:val="0"/>
          <w:numId w:val="35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Identificar novas soluções tecnológicas para responder aos desafios e oportunidade;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3EE107ED" w14:textId="77777777" w:rsidR="00496B54" w:rsidRDefault="00932678">
      <w:pPr>
        <w:pStyle w:val="ListParagraph"/>
        <w:numPr>
          <w:ilvl w:val="0"/>
          <w:numId w:val="35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Incentivar o uso e aplicação do conhecimento cientifico e tecnológico para resolver problemas específicos e atender as necessidades do mercado.</w:t>
      </w:r>
    </w:p>
    <w:p w14:paraId="59F9DA8D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/>
          <w:sz w:val="24"/>
          <w:lang w:eastAsia="en-GB"/>
        </w:rPr>
      </w:pPr>
    </w:p>
    <w:p w14:paraId="614229B0" w14:textId="77777777" w:rsidR="00496B54" w:rsidRDefault="00932678">
      <w:pPr>
        <w:jc w:val="left"/>
        <w:rPr>
          <w:rFonts w:ascii="Bookman Old Style" w:hAnsi="Bookman Old Style"/>
          <w:b/>
          <w:sz w:val="24"/>
          <w:lang w:eastAsia="en-GB"/>
        </w:rPr>
      </w:pPr>
      <w:r>
        <w:rPr>
          <w:rFonts w:ascii="Bookman Old Style" w:hAnsi="Bookman Old Style"/>
          <w:b/>
          <w:sz w:val="24"/>
          <w:lang w:eastAsia="en-GB"/>
        </w:rPr>
        <w:lastRenderedPageBreak/>
        <w:t>Produtos</w:t>
      </w:r>
      <w:r>
        <w:rPr>
          <w:rFonts w:ascii="Bookman Old Style" w:hAnsi="Bookman Old Style"/>
          <w:sz w:val="24"/>
          <w:lang w:eastAsia="en-GB"/>
        </w:rPr>
        <w:t>:</w:t>
      </w:r>
    </w:p>
    <w:p w14:paraId="4246364E" w14:textId="77777777" w:rsidR="00496B54" w:rsidRDefault="00932678">
      <w:pPr>
        <w:pStyle w:val="ListParagraph"/>
        <w:numPr>
          <w:ilvl w:val="0"/>
          <w:numId w:val="36"/>
        </w:numPr>
        <w:jc w:val="left"/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Plataformas ou Sistemas de prestação de serviços operacionais;</w:t>
      </w:r>
    </w:p>
    <w:p w14:paraId="1A9E215C" w14:textId="77777777" w:rsidR="00496B54" w:rsidRDefault="00932678">
      <w:pPr>
        <w:pStyle w:val="ListParagraph"/>
        <w:numPr>
          <w:ilvl w:val="0"/>
          <w:numId w:val="36"/>
        </w:numPr>
        <w:jc w:val="left"/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Centro de Resposta em incidentes Cibernéticos estabelecidos; e</w:t>
      </w:r>
    </w:p>
    <w:p w14:paraId="3F7283CA" w14:textId="77777777" w:rsidR="00496B54" w:rsidRDefault="00932678">
      <w:pPr>
        <w:pStyle w:val="ListParagraph"/>
        <w:numPr>
          <w:ilvl w:val="0"/>
          <w:numId w:val="36"/>
        </w:numPr>
        <w:jc w:val="left"/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Centro de dados do Governo funcional;</w:t>
      </w:r>
    </w:p>
    <w:p w14:paraId="2736AD28" w14:textId="77777777" w:rsidR="00496B54" w:rsidRDefault="00932678">
      <w:pPr>
        <w:pStyle w:val="ListParagraph"/>
        <w:numPr>
          <w:ilvl w:val="0"/>
          <w:numId w:val="36"/>
        </w:numPr>
        <w:jc w:val="left"/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Aplicativos Móveis Governamentais;</w:t>
      </w:r>
    </w:p>
    <w:p w14:paraId="779DAA06" w14:textId="77777777" w:rsidR="00496B54" w:rsidRDefault="00932678">
      <w:pPr>
        <w:pStyle w:val="ListParagraph"/>
        <w:numPr>
          <w:ilvl w:val="0"/>
          <w:numId w:val="36"/>
        </w:numPr>
        <w:jc w:val="left"/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Centros de Treinamento em Tecnologia;</w:t>
      </w:r>
    </w:p>
    <w:p w14:paraId="7690A7DB" w14:textId="77777777" w:rsidR="00496B54" w:rsidRDefault="00932678">
      <w:pPr>
        <w:pStyle w:val="ListParagraph"/>
        <w:numPr>
          <w:ilvl w:val="0"/>
          <w:numId w:val="36"/>
        </w:numPr>
        <w:jc w:val="left"/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Sistemas de Gestão de Dados Espaciais;</w:t>
      </w:r>
    </w:p>
    <w:p w14:paraId="26846A2E" w14:textId="77777777" w:rsidR="00496B54" w:rsidRDefault="00932678">
      <w:pPr>
        <w:pStyle w:val="ListParagraph"/>
        <w:numPr>
          <w:ilvl w:val="0"/>
          <w:numId w:val="36"/>
        </w:numPr>
        <w:jc w:val="left"/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Laboratórios de inovação tecnológica equipados;</w:t>
      </w:r>
    </w:p>
    <w:p w14:paraId="40EA36A9" w14:textId="77777777" w:rsidR="00496B54" w:rsidRDefault="00932678">
      <w:pPr>
        <w:pStyle w:val="ListParagraph"/>
        <w:numPr>
          <w:ilvl w:val="0"/>
          <w:numId w:val="36"/>
        </w:numPr>
        <w:jc w:val="left"/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Soluções de Blockchain para Governança;</w:t>
      </w:r>
    </w:p>
    <w:p w14:paraId="743FC3F6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Polos tecnológicos estabelecidos;</w:t>
      </w:r>
    </w:p>
    <w:p w14:paraId="4D4DBB03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i/>
          <w:sz w:val="24"/>
          <w:lang w:eastAsia="en-GB"/>
        </w:rPr>
        <w:t>Startup</w:t>
      </w:r>
      <w:r>
        <w:rPr>
          <w:rFonts w:ascii="Bookman Old Style" w:hAnsi="Bookman Old Style"/>
          <w:sz w:val="24"/>
          <w:lang w:eastAsia="en-GB"/>
        </w:rPr>
        <w:t xml:space="preserve"> criadas;</w:t>
      </w:r>
    </w:p>
    <w:p w14:paraId="3A0C4BAA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Micro e PME incubadas;</w:t>
      </w:r>
    </w:p>
    <w:p w14:paraId="04BF8FFA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Jovens beneficiários de iniciação Científica;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44032DC8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Tecnologias sustentáveis desenvolvidas.</w:t>
      </w:r>
    </w:p>
    <w:p w14:paraId="490021D4" w14:textId="77777777" w:rsidR="00496B54" w:rsidRDefault="00932678">
      <w:pPr>
        <w:jc w:val="left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Indicadores de Produto:</w:t>
      </w:r>
    </w:p>
    <w:p w14:paraId="251EA97E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produtos com patentes registados;</w:t>
      </w:r>
    </w:p>
    <w:p w14:paraId="24591AB2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Taxa de sucesso dos projetos de inovação tecnológica;</w:t>
      </w:r>
    </w:p>
    <w:p w14:paraId="0961E2ED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produtos ou processos inovadores desenvolvidos;</w:t>
      </w:r>
    </w:p>
    <w:p w14:paraId="0B4B63C9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Centro Multi-médias operacionais;</w:t>
      </w:r>
    </w:p>
    <w:p w14:paraId="663FC6A5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Centro de dados operacionais;</w:t>
      </w:r>
    </w:p>
    <w:p w14:paraId="37B4A3B9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sistemas integrados na Plataforma de interoperabilidade;</w:t>
      </w:r>
    </w:p>
    <w:p w14:paraId="27F9CCBF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Centros de Resposta a Incidentes de Segurança Computacional Implementados (CSIRT) nas instituições;</w:t>
      </w:r>
    </w:p>
    <w:p w14:paraId="35307B60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Centros de Excelência de TIC estabelecidos;</w:t>
      </w:r>
    </w:p>
    <w:p w14:paraId="1FF9F05D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IXPs (</w:t>
      </w:r>
      <w:r>
        <w:rPr>
          <w:rFonts w:ascii="Bookman Old Style" w:hAnsi="Bookman Old Style"/>
          <w:i/>
          <w:sz w:val="24"/>
          <w:lang w:eastAsia="en-GB"/>
        </w:rPr>
        <w:t>Internet Exchange Points</w:t>
      </w:r>
      <w:r>
        <w:rPr>
          <w:rFonts w:ascii="Bookman Old Style" w:hAnsi="Bookman Old Style"/>
          <w:sz w:val="24"/>
          <w:lang w:eastAsia="en-GB"/>
        </w:rPr>
        <w:t>) estabelecidos;</w:t>
      </w:r>
    </w:p>
    <w:p w14:paraId="5286D522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parcerias estabelecidas com o setor privado, acadêmico e outros setores para colaboração em projetos de inovação;</w:t>
      </w:r>
    </w:p>
    <w:p w14:paraId="19AB5FC8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 xml:space="preserve">Número de casos de uso de </w:t>
      </w:r>
      <w:r>
        <w:rPr>
          <w:rFonts w:ascii="Bookman Old Style" w:hAnsi="Bookman Old Style"/>
          <w:i/>
          <w:sz w:val="24"/>
          <w:lang w:eastAsia="en-GB"/>
        </w:rPr>
        <w:t>blockchain</w:t>
      </w:r>
      <w:r>
        <w:rPr>
          <w:rFonts w:ascii="Bookman Old Style" w:hAnsi="Bookman Old Style"/>
          <w:sz w:val="24"/>
          <w:lang w:eastAsia="en-GB"/>
        </w:rPr>
        <w:t xml:space="preserve"> implementados na governança;</w:t>
      </w:r>
    </w:p>
    <w:p w14:paraId="5E863ABF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Projectos de Investigação Cientifica, Inovação e Transferência de Tecnologias Financiados;</w:t>
      </w:r>
    </w:p>
    <w:p w14:paraId="5E8888FA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Publicações Científicas Produzidas;</w:t>
      </w:r>
    </w:p>
    <w:p w14:paraId="36FBC59F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Instituições de Investigação Cientifica e Desenvolvimento Tecnológico fiscalizadas/inspecionadas;</w:t>
      </w:r>
    </w:p>
    <w:p w14:paraId="73D946B1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 xml:space="preserve">Número de </w:t>
      </w:r>
      <w:r>
        <w:rPr>
          <w:rFonts w:ascii="Bookman Old Style" w:hAnsi="Bookman Old Style"/>
          <w:i/>
          <w:sz w:val="24"/>
          <w:lang w:eastAsia="en-GB"/>
        </w:rPr>
        <w:t>startups</w:t>
      </w:r>
      <w:r>
        <w:rPr>
          <w:rFonts w:ascii="Bookman Old Style" w:hAnsi="Bookman Old Style"/>
          <w:sz w:val="24"/>
          <w:lang w:eastAsia="en-GB"/>
        </w:rPr>
        <w:t xml:space="preserve"> de base tecnológica implantadas;</w:t>
      </w:r>
    </w:p>
    <w:p w14:paraId="7179DDA6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jovens beneficiários de iniciação Científica;</w:t>
      </w:r>
    </w:p>
    <w:p w14:paraId="6B391221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lastRenderedPageBreak/>
        <w:t>Número de Laboratórios operacionais; e,</w:t>
      </w:r>
    </w:p>
    <w:p w14:paraId="07795A54" w14:textId="77777777" w:rsidR="00496B54" w:rsidRDefault="00932678">
      <w:pPr>
        <w:pStyle w:val="ListParagraph"/>
        <w:numPr>
          <w:ilvl w:val="0"/>
          <w:numId w:val="37"/>
        </w:numPr>
        <w:rPr>
          <w:rFonts w:ascii="Bookman Old Style" w:hAnsi="Bookman Old Style"/>
          <w:sz w:val="24"/>
          <w:lang w:eastAsia="en-GB"/>
        </w:rPr>
      </w:pPr>
      <w:r>
        <w:rPr>
          <w:rFonts w:ascii="Bookman Old Style" w:hAnsi="Bookman Old Style"/>
          <w:sz w:val="24"/>
          <w:lang w:eastAsia="en-GB"/>
        </w:rPr>
        <w:t>Número de Bio-fertilizantes e Bio pesticidas produzidos.</w:t>
      </w:r>
    </w:p>
    <w:p w14:paraId="558AF000" w14:textId="77777777" w:rsidR="00496B54" w:rsidRDefault="00932678">
      <w:pPr>
        <w:jc w:val="left"/>
        <w:rPr>
          <w:rFonts w:ascii="Bookman Old Style" w:eastAsiaTheme="majorEastAsia" w:hAnsi="Bookman Old Style" w:cstheme="minorHAnsi"/>
          <w:b/>
          <w:bCs/>
          <w:color w:val="1F3864" w:themeColor="accent1" w:themeShade="80"/>
          <w:sz w:val="24"/>
          <w:lang w:eastAsia="en-GB"/>
        </w:rPr>
      </w:pPr>
      <w:r>
        <w:rPr>
          <w:rFonts w:ascii="Bookman Old Style" w:eastAsiaTheme="majorEastAsia" w:hAnsi="Bookman Old Style" w:cstheme="minorHAnsi"/>
          <w:b/>
          <w:bCs/>
          <w:color w:val="1F3864" w:themeColor="accent1" w:themeShade="80"/>
          <w:sz w:val="24"/>
          <w:lang w:eastAsia="en-GB"/>
        </w:rPr>
        <w:br w:type="page"/>
      </w:r>
    </w:p>
    <w:p w14:paraId="4E2625A3" w14:textId="77777777" w:rsidR="00496B54" w:rsidRDefault="00932678">
      <w:pPr>
        <w:pStyle w:val="Heading1"/>
        <w:numPr>
          <w:ilvl w:val="0"/>
          <w:numId w:val="5"/>
        </w:numPr>
        <w:pBdr>
          <w:bottom w:val="single" w:sz="4" w:space="1" w:color="auto"/>
        </w:pBdr>
        <w:shd w:val="clear" w:color="auto" w:fill="C5E0B3" w:themeFill="accent6" w:themeFillTint="66"/>
        <w:spacing w:before="120"/>
        <w:rPr>
          <w:rFonts w:ascii="Bookman Old Style" w:hAnsi="Bookman Old Style"/>
          <w:sz w:val="24"/>
          <w:szCs w:val="24"/>
        </w:rPr>
      </w:pPr>
      <w:bookmarkStart w:id="29" w:name="_Toc167188364"/>
      <w:r>
        <w:rPr>
          <w:rFonts w:ascii="Bookman Old Style" w:hAnsi="Bookman Old Style"/>
          <w:sz w:val="24"/>
          <w:szCs w:val="24"/>
        </w:rPr>
        <w:lastRenderedPageBreak/>
        <w:t>PILAR II - TRANSFORMAÇÃO SOCIAL E DEMOGRÁFICA</w:t>
      </w:r>
      <w:bookmarkEnd w:id="2"/>
      <w:bookmarkEnd w:id="29"/>
    </w:p>
    <w:p w14:paraId="287EBECD" w14:textId="77777777" w:rsidR="00496B54" w:rsidRDefault="00496B54">
      <w:pPr>
        <w:jc w:val="left"/>
        <w:rPr>
          <w:rFonts w:ascii="Bookman Old Style" w:hAnsi="Bookman Old Style" w:cstheme="minorHAnsi"/>
          <w:b/>
          <w:color w:val="1F3864" w:themeColor="accent1" w:themeShade="80"/>
          <w:sz w:val="24"/>
        </w:rPr>
      </w:pPr>
    </w:p>
    <w:p w14:paraId="216A771F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 geral: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0C68A007" w14:textId="77777777" w:rsidR="00496B54" w:rsidRDefault="00932678">
      <w:pPr>
        <w:pStyle w:val="ListParagraph"/>
        <w:numPr>
          <w:ilvl w:val="0"/>
          <w:numId w:val="3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Estimular o desenvolvimento humano sustentável, inclusivo e equitativo, reduzindo as desigualdades e aproveitar o dividendo demográfico.</w:t>
      </w:r>
    </w:p>
    <w:p w14:paraId="24CFF620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Objectivos específicos</w:t>
      </w:r>
      <w:r>
        <w:rPr>
          <w:rFonts w:ascii="Bookman Old Style" w:hAnsi="Bookman Old Style" w:cstheme="minorHAnsi"/>
          <w:sz w:val="24"/>
        </w:rPr>
        <w:t xml:space="preserve">: </w:t>
      </w:r>
    </w:p>
    <w:p w14:paraId="5921EB56" w14:textId="77777777" w:rsidR="00496B54" w:rsidRDefault="00932678">
      <w:pPr>
        <w:pStyle w:val="ListParagraph"/>
        <w:numPr>
          <w:ilvl w:val="0"/>
          <w:numId w:val="3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Reduzir os níveis de pobreza e desigualdade;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054E278D" w14:textId="77777777" w:rsidR="00496B54" w:rsidRDefault="00932678">
      <w:pPr>
        <w:pStyle w:val="ListParagraph"/>
        <w:numPr>
          <w:ilvl w:val="0"/>
          <w:numId w:val="39"/>
        </w:num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sz w:val="24"/>
        </w:rPr>
        <w:t>Promover a inclusão social, o acesso a oportunidades de desenvolvimento a todos os cidadãos.</w:t>
      </w:r>
    </w:p>
    <w:p w14:paraId="224FEF84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Indicadores de impacto</w:t>
      </w:r>
      <w:r>
        <w:rPr>
          <w:rFonts w:ascii="Bookman Old Style" w:hAnsi="Bookman Old Style" w:cstheme="minorHAnsi"/>
          <w:sz w:val="24"/>
        </w:rPr>
        <w:t>:</w:t>
      </w:r>
    </w:p>
    <w:p w14:paraId="6FA463A2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crescimento demográfico;</w:t>
      </w:r>
    </w:p>
    <w:p w14:paraId="108F1F09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Esperança de vida da população;</w:t>
      </w:r>
    </w:p>
    <w:p w14:paraId="5DA6665F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Proporção da população que vive abaixo da linha da pobreza;</w:t>
      </w:r>
    </w:p>
    <w:p w14:paraId="53B23D00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Índice de pobreza multidimensional;</w:t>
      </w:r>
    </w:p>
    <w:p w14:paraId="77DB17D1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Desigualdades de renda (Coeficiente de Gini);</w:t>
      </w:r>
    </w:p>
    <w:p w14:paraId="2B2D9F91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Índice de Desenvolvimento do Género (IDG);</w:t>
      </w:r>
    </w:p>
    <w:p w14:paraId="104F5439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Prevalência da desnutrição crónica; e,</w:t>
      </w:r>
    </w:p>
    <w:p w14:paraId="4E5EBA51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Índice de Sedentarismo e Obesidade.</w:t>
      </w:r>
    </w:p>
    <w:p w14:paraId="231E8454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64C74841" w14:textId="77777777" w:rsidR="00496B54" w:rsidRDefault="00496B54">
      <w:pPr>
        <w:pStyle w:val="ListParagraph"/>
        <w:keepNext/>
        <w:keepLines/>
        <w:numPr>
          <w:ilvl w:val="0"/>
          <w:numId w:val="2"/>
        </w:numPr>
        <w:outlineLvl w:val="1"/>
        <w:rPr>
          <w:rFonts w:ascii="Bookman Old Style" w:eastAsiaTheme="majorEastAsia" w:hAnsi="Bookman Old Style" w:cstheme="minorHAnsi"/>
          <w:b/>
          <w:bCs/>
          <w:vanish/>
          <w:color w:val="2F5496" w:themeColor="accent1" w:themeShade="BF"/>
          <w:sz w:val="24"/>
        </w:rPr>
      </w:pPr>
      <w:bookmarkStart w:id="30" w:name="_Toc166486550"/>
      <w:bookmarkStart w:id="31" w:name="_Toc167180636"/>
      <w:bookmarkStart w:id="32" w:name="_Toc167188365"/>
      <w:bookmarkStart w:id="33" w:name="_Toc167121595"/>
      <w:bookmarkStart w:id="34" w:name="_Toc167094779"/>
      <w:bookmarkStart w:id="35" w:name="_Toc167122190"/>
      <w:bookmarkStart w:id="36" w:name="_Toc167183689"/>
      <w:bookmarkStart w:id="37" w:name="_Toc166604059"/>
      <w:bookmarkStart w:id="38" w:name="_Toc167116294"/>
      <w:bookmarkStart w:id="39" w:name="_Toc166860497"/>
      <w:bookmarkStart w:id="40" w:name="_Toc167123708"/>
      <w:bookmarkStart w:id="41" w:name="_Toc167123216"/>
      <w:bookmarkStart w:id="42" w:name="_Toc166609724"/>
      <w:bookmarkStart w:id="43" w:name="_Toc167122074"/>
      <w:bookmarkStart w:id="44" w:name="_Toc166574623"/>
      <w:bookmarkStart w:id="45" w:name="_Toc166610795"/>
      <w:bookmarkStart w:id="46" w:name="_Toc166609610"/>
      <w:bookmarkStart w:id="47" w:name="_Toc166580500"/>
      <w:bookmarkStart w:id="48" w:name="_Toc167121205"/>
      <w:bookmarkStart w:id="49" w:name="_Toc167116685"/>
      <w:bookmarkStart w:id="50" w:name="_Toc167116473"/>
      <w:bookmarkStart w:id="51" w:name="_Toc166860265"/>
      <w:bookmarkStart w:id="52" w:name="_Toc166486428"/>
      <w:bookmarkStart w:id="53" w:name="_Toc166609496"/>
      <w:bookmarkStart w:id="54" w:name="_Toc167123991"/>
      <w:bookmarkStart w:id="55" w:name="_Toc164929504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4C2BD93A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tabs>
          <w:tab w:val="left" w:pos="851"/>
        </w:tabs>
        <w:spacing w:before="120"/>
        <w:rPr>
          <w:rFonts w:ascii="Bookman Old Style" w:hAnsi="Bookman Old Style"/>
          <w:sz w:val="24"/>
          <w:szCs w:val="24"/>
        </w:rPr>
      </w:pPr>
      <w:bookmarkStart w:id="56" w:name="_Toc167188366"/>
      <w:r>
        <w:rPr>
          <w:rFonts w:ascii="Bookman Old Style" w:hAnsi="Bookman Old Style"/>
          <w:sz w:val="24"/>
          <w:szCs w:val="24"/>
        </w:rPr>
        <w:t>PROGRAMA: POPULAÇÃO E CAPITAL HUMANO</w:t>
      </w:r>
      <w:bookmarkEnd w:id="55"/>
      <w:bookmarkEnd w:id="56"/>
    </w:p>
    <w:p w14:paraId="49396A53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 geral: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3AB0CD57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Melhorar as condições de vida da população, investir no capital humano e na gestão populacional de forma sustentável e equilibrada. </w:t>
      </w:r>
    </w:p>
    <w:p w14:paraId="2BC25E9E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 específico:</w:t>
      </w:r>
    </w:p>
    <w:p w14:paraId="5AB4AF56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Garantir o acesso equitativo a serviços essenciais para melhorar a qualidade de vida da população.</w:t>
      </w:r>
    </w:p>
    <w:p w14:paraId="60B74B36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Indicadores de resultado:</w:t>
      </w:r>
    </w:p>
    <w:p w14:paraId="72CD2FB4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da população com acesso a serviços de educação;</w:t>
      </w:r>
    </w:p>
    <w:p w14:paraId="44AC0B78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da população com acesso a serviços e cuidados de saúde;</w:t>
      </w:r>
    </w:p>
    <w:p w14:paraId="1740D6D5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cobertura de serviços de abastecimento de água e de saneamento;</w:t>
      </w:r>
    </w:p>
    <w:p w14:paraId="2D7E73DC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desnutrição crónica;</w:t>
      </w:r>
    </w:p>
    <w:p w14:paraId="672F8786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desnutrição aguda em menor de 5 anos;</w:t>
      </w:r>
    </w:p>
    <w:p w14:paraId="256F2042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natalidade;</w:t>
      </w:r>
    </w:p>
    <w:p w14:paraId="33355221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Taxa de mortalidade materna;</w:t>
      </w:r>
    </w:p>
    <w:p w14:paraId="1F9C80C6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mortalidade em menor dos 5 anos;</w:t>
      </w:r>
    </w:p>
    <w:p w14:paraId="5204FC07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mortalidade neonatal;</w:t>
      </w:r>
    </w:p>
    <w:p w14:paraId="2445790D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dependência demográfica;</w:t>
      </w:r>
    </w:p>
    <w:p w14:paraId="1841BFC4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incidência da hepatite B por 100 mil habitantes;</w:t>
      </w:r>
    </w:p>
    <w:p w14:paraId="2D668617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incidência da malária por 1 000 habitantes;</w:t>
      </w:r>
    </w:p>
    <w:p w14:paraId="5132E98F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incidência da tuberculose por 100 mil habitantes;</w:t>
      </w:r>
    </w:p>
    <w:p w14:paraId="2936FE8C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suicídio por 100.000 habitantes;</w:t>
      </w:r>
    </w:p>
    <w:p w14:paraId="3DD01468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Intensidade per capita dos profissionais de saúde e repartição por especialidade;</w:t>
      </w:r>
    </w:p>
    <w:p w14:paraId="72ABA18F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da população com acesso à energia;</w:t>
      </w:r>
    </w:p>
    <w:p w14:paraId="3D61EB9A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da população que usa energias limpas; e,</w:t>
      </w:r>
    </w:p>
    <w:p w14:paraId="70984823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da população que usa gás GPL para cozinha.</w:t>
      </w:r>
    </w:p>
    <w:p w14:paraId="1D1454B6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30029678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57" w:name="_Toc164929505"/>
      <w:bookmarkStart w:id="58" w:name="_Toc167188367"/>
      <w:r>
        <w:rPr>
          <w:rFonts w:ascii="Bookman Old Style" w:hAnsi="Bookman Old Style"/>
        </w:rPr>
        <w:t>Subprograma: Educação Pré-Escolar</w:t>
      </w:r>
      <w:bookmarkEnd w:id="57"/>
      <w:bookmarkEnd w:id="58"/>
    </w:p>
    <w:p w14:paraId="6E5356F4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Objectivos específicos: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0E3BB4EC" w14:textId="77777777" w:rsidR="00496B54" w:rsidRDefault="00932678">
      <w:pPr>
        <w:pStyle w:val="ListParagraph"/>
        <w:numPr>
          <w:ilvl w:val="0"/>
          <w:numId w:val="4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Estimular o desenvolvimento psíquico, físico e intelectual e preparar as crianças para a prontidão escolar;</w:t>
      </w:r>
    </w:p>
    <w:p w14:paraId="239872F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Expandir gradualmente o acesso equitativo à Educação Pré-escolar, priorizando os distritos com indicadores mais baixos de aprendizagem no Ensino Primário; e,</w:t>
      </w:r>
    </w:p>
    <w:p w14:paraId="2A7F2E2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Fortalecer a qualidade da Educação Pré-Escolar.</w:t>
      </w:r>
    </w:p>
    <w:p w14:paraId="6C1B098D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644A4F92" w14:textId="77777777" w:rsidR="00496B54" w:rsidRDefault="00932678">
      <w:pPr>
        <w:pStyle w:val="ListParagraph"/>
        <w:numPr>
          <w:ilvl w:val="0"/>
          <w:numId w:val="4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Crianças dos 0 aos 5 anos inseridas na Educação Pré-Escolar;</w:t>
      </w:r>
    </w:p>
    <w:p w14:paraId="11DB7CDE" w14:textId="77777777" w:rsidR="00496B54" w:rsidRDefault="00932678">
      <w:pPr>
        <w:pStyle w:val="ListParagraph"/>
        <w:numPr>
          <w:ilvl w:val="0"/>
          <w:numId w:val="4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Rede de infraestruturas de ensino Pré-escolar a nível nacional estabelecido;</w:t>
      </w:r>
    </w:p>
    <w:p w14:paraId="2C52088C" w14:textId="77777777" w:rsidR="00496B54" w:rsidRDefault="00932678">
      <w:pPr>
        <w:pStyle w:val="ListParagraph"/>
        <w:numPr>
          <w:ilvl w:val="0"/>
          <w:numId w:val="4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Educadores e animadores de infância formados; e,</w:t>
      </w:r>
    </w:p>
    <w:p w14:paraId="621EA9AA" w14:textId="77777777" w:rsidR="00496B54" w:rsidRDefault="00932678">
      <w:pPr>
        <w:pStyle w:val="ListParagraph"/>
        <w:numPr>
          <w:ilvl w:val="0"/>
          <w:numId w:val="4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Material didáctico disponibilizado.</w:t>
      </w:r>
    </w:p>
    <w:p w14:paraId="4D5FD18C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6FF6CC30" w14:textId="77777777" w:rsidR="00496B54" w:rsidRDefault="00932678">
      <w:pPr>
        <w:pStyle w:val="ListParagraph"/>
        <w:numPr>
          <w:ilvl w:val="0"/>
          <w:numId w:val="4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crianças atendidas nos centros infantis e escolinhas comunitárias;</w:t>
      </w:r>
    </w:p>
    <w:p w14:paraId="6A042F97" w14:textId="77777777" w:rsidR="00496B54" w:rsidRDefault="00932678">
      <w:pPr>
        <w:pStyle w:val="ListParagraph"/>
        <w:numPr>
          <w:ilvl w:val="0"/>
          <w:numId w:val="4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crianças com necessidades educativas especiais atendidas nos centros infantis e escolinhas comunitárias;</w:t>
      </w:r>
    </w:p>
    <w:p w14:paraId="3DA2B243" w14:textId="77777777" w:rsidR="00496B54" w:rsidRDefault="00932678">
      <w:pPr>
        <w:pStyle w:val="ListParagraph"/>
        <w:numPr>
          <w:ilvl w:val="0"/>
          <w:numId w:val="4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Infraestruturas do Educação Pré-escolar distribuídos equitativamente por região;</w:t>
      </w:r>
    </w:p>
    <w:p w14:paraId="259D783A" w14:textId="77777777" w:rsidR="00496B54" w:rsidRDefault="00932678">
      <w:pPr>
        <w:pStyle w:val="ListParagraph"/>
        <w:numPr>
          <w:ilvl w:val="0"/>
          <w:numId w:val="4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Material didáctico disponibilizado em tempo útil a nível nacional; </w:t>
      </w:r>
    </w:p>
    <w:p w14:paraId="251A1247" w14:textId="77777777" w:rsidR="00496B54" w:rsidRDefault="00932678">
      <w:pPr>
        <w:pStyle w:val="ListParagraph"/>
        <w:numPr>
          <w:ilvl w:val="0"/>
          <w:numId w:val="4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Proporção de instituições da EPE que cumprem com os Padrões nacionais de Aprendizagem e o Currículo Nacional;</w:t>
      </w:r>
    </w:p>
    <w:p w14:paraId="743BF306" w14:textId="77777777" w:rsidR="00496B54" w:rsidRDefault="00932678">
      <w:pPr>
        <w:pStyle w:val="ListParagraph"/>
        <w:numPr>
          <w:ilvl w:val="0"/>
          <w:numId w:val="4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crianças com Necessidades Educativas Especiais (NEE) de agregados familiares vulneráveis com acesso equitativo à Educação Pré-escolar;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3AE72717" w14:textId="77777777" w:rsidR="00496B54" w:rsidRDefault="00932678">
      <w:pPr>
        <w:pStyle w:val="ListParagraph"/>
        <w:numPr>
          <w:ilvl w:val="0"/>
          <w:numId w:val="4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crianças dos 0 aos 5 anos cobertas pela rede de educação Pré-escolar.</w:t>
      </w:r>
    </w:p>
    <w:p w14:paraId="50D36536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58DEA9DF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59" w:name="_Toc164929506"/>
      <w:bookmarkStart w:id="60" w:name="_Toc167188368"/>
      <w:r>
        <w:rPr>
          <w:rFonts w:ascii="Bookman Old Style" w:hAnsi="Bookman Old Style"/>
        </w:rPr>
        <w:t>Subprograma: Ensino Geral</w:t>
      </w:r>
      <w:bookmarkEnd w:id="59"/>
      <w:bookmarkEnd w:id="60"/>
    </w:p>
    <w:p w14:paraId="7127C75F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1E186EEA" w14:textId="77777777" w:rsidR="00496B54" w:rsidRDefault="00932678">
      <w:pPr>
        <w:pStyle w:val="ListParagraph"/>
        <w:numPr>
          <w:ilvl w:val="0"/>
          <w:numId w:val="4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o acesso e participação equitativos de todas as crianças até ao final do ensino geral;</w:t>
      </w:r>
    </w:p>
    <w:p w14:paraId="2A63D3F6" w14:textId="77777777" w:rsidR="00496B54" w:rsidRDefault="00932678">
      <w:pPr>
        <w:pStyle w:val="ListParagraph"/>
        <w:numPr>
          <w:ilvl w:val="0"/>
          <w:numId w:val="4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Reduzir disparidades regionais, de género e de integração de crianças com Necessidades Educativas Especiais;</w:t>
      </w:r>
    </w:p>
    <w:p w14:paraId="52C74CB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Garantir a aprendizagem de qualidade com enfoque nas competências de leitura, escrita, cálculo e habilidades para a vida; </w:t>
      </w:r>
    </w:p>
    <w:p w14:paraId="42D8270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o acesso equitativo e inclusivo, dando atenção especial às raparigas, crianças e jovens com necessidades educativas especiais, priorizando a obrigatoriedade do Ensino Secundário; e,</w:t>
      </w:r>
    </w:p>
    <w:p w14:paraId="795F44F6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Garantir a retenção e conclusão com qualidade para o aluno(a) continuar os seus estudos, se inserir na vida social e no mercado de trabalho.</w:t>
      </w:r>
    </w:p>
    <w:p w14:paraId="56E57B64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3CBB8611" w14:textId="77777777" w:rsidR="00496B54" w:rsidRDefault="00932678">
      <w:pPr>
        <w:pStyle w:val="ListParagraph"/>
        <w:numPr>
          <w:ilvl w:val="0"/>
          <w:numId w:val="4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Alunos matriculados no ensino primário;</w:t>
      </w:r>
    </w:p>
    <w:p w14:paraId="011312BF" w14:textId="77777777" w:rsidR="00496B54" w:rsidRDefault="00932678">
      <w:pPr>
        <w:pStyle w:val="ListParagraph"/>
        <w:numPr>
          <w:ilvl w:val="0"/>
          <w:numId w:val="4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Alunos matriculados no ensino secundário;</w:t>
      </w:r>
    </w:p>
    <w:p w14:paraId="53C2D153" w14:textId="77777777" w:rsidR="00496B54" w:rsidRDefault="00932678">
      <w:pPr>
        <w:pStyle w:val="ListParagraph"/>
        <w:numPr>
          <w:ilvl w:val="0"/>
          <w:numId w:val="4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Infraestruturas escolares construídas e equipadas; e,</w:t>
      </w:r>
    </w:p>
    <w:p w14:paraId="73E52FDF" w14:textId="77777777" w:rsidR="00496B54" w:rsidRDefault="00932678">
      <w:pPr>
        <w:pStyle w:val="ListParagraph"/>
        <w:numPr>
          <w:ilvl w:val="0"/>
          <w:numId w:val="4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Livros adquiridos e distribuídos.</w:t>
      </w:r>
    </w:p>
    <w:p w14:paraId="3A6A77B2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produtos:</w:t>
      </w:r>
    </w:p>
    <w:p w14:paraId="217EC0E8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conclusão do ensino primário;</w:t>
      </w:r>
    </w:p>
    <w:p w14:paraId="16BB449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conclusão do ensino secundário;</w:t>
      </w:r>
    </w:p>
    <w:p w14:paraId="29426909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total de alunos inscritos no ensino geral incluindo as com NEE;</w:t>
      </w:r>
    </w:p>
    <w:p w14:paraId="73C4497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Proporção das instituições de educação que cumprem os padrões e indicadores de qualidade;</w:t>
      </w:r>
    </w:p>
    <w:p w14:paraId="4C447510" w14:textId="77777777" w:rsidR="00496B54" w:rsidRDefault="00932678">
      <w:pPr>
        <w:pStyle w:val="ListParagraph"/>
        <w:numPr>
          <w:ilvl w:val="0"/>
          <w:numId w:val="4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conclusão do ensino geral por sexo;</w:t>
      </w:r>
    </w:p>
    <w:p w14:paraId="794BBE40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Rácio aluno/professor no ensino primário;</w:t>
      </w:r>
    </w:p>
    <w:p w14:paraId="69CE9C7A" w14:textId="77777777" w:rsidR="00496B54" w:rsidRDefault="00932678">
      <w:pPr>
        <w:pStyle w:val="ListParagraph"/>
        <w:numPr>
          <w:ilvl w:val="0"/>
          <w:numId w:val="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crianças que desenvolvem as competências requeridas para o I Ciclo do ensino primário (leitura, escrita e matemática) – ODS 4.1.1 adaptado;</w:t>
      </w:r>
    </w:p>
    <w:p w14:paraId="3655DEA5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Número de escolas do ensino geral operacionais com padrões e indicadores de qualidade; e,</w:t>
      </w:r>
    </w:p>
    <w:p w14:paraId="174B301E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Professores do Ensino Secundário Capacitados em Ciência Tecnologia Engenharia e Matemática (CTEM).</w:t>
      </w:r>
    </w:p>
    <w:p w14:paraId="3A81B003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1C4A3703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61" w:name="_Toc167188369"/>
      <w:bookmarkStart w:id="62" w:name="_Toc164929508"/>
      <w:r>
        <w:rPr>
          <w:rFonts w:ascii="Bookman Old Style" w:hAnsi="Bookman Old Style"/>
        </w:rPr>
        <w:t>Subprograma: Educação de Adultos</w:t>
      </w:r>
      <w:bookmarkEnd w:id="61"/>
      <w:bookmarkEnd w:id="62"/>
    </w:p>
    <w:p w14:paraId="662D3259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6EF16C6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o acesso equitativo e inclusivo à educação de jovens e adultos que não tenham tido oportunidade de efectuar os estudos na idade certa;</w:t>
      </w:r>
    </w:p>
    <w:p w14:paraId="3ED79C3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Assegurar o acesso e participação equitativa e inclusiva de jovens e adultos, nos programas diversificados e relevantes de Educação Formal e Não-Formal; e,</w:t>
      </w:r>
    </w:p>
    <w:p w14:paraId="709158E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Garantir o ensino-aprendizagem de qualidade que contribua para o desenvolvimento de competências básicas de leitura, escrita e cálculo e de habilidades para a vida.</w:t>
      </w:r>
    </w:p>
    <w:p w14:paraId="130D5F9B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0319792E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Jovens e adultos formados nos programas de Alfabetização e Educação de Adultos.</w:t>
      </w:r>
    </w:p>
    <w:p w14:paraId="034A9236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produtos:</w:t>
      </w:r>
    </w:p>
    <w:p w14:paraId="5ED7D372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 xml:space="preserve">Número de jovens e adultos incluindo os com NEE formados nos programas diversificados e relevantes de educação formal e não formal; </w:t>
      </w:r>
    </w:p>
    <w:p w14:paraId="18D7A53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Proporção de jovens e adultos que desenvolvem competências básicas de leitura, escrita e cálculo e de habilidades para a vida; e,</w:t>
      </w:r>
    </w:p>
    <w:p w14:paraId="23EAC56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Taxa de alfabetização de Jovens e Adultos, de 15 + ou mais, (Percentagem dos jovens e adultos do sexo feminino).</w:t>
      </w:r>
    </w:p>
    <w:p w14:paraId="00A44C74" w14:textId="77777777" w:rsidR="00496B54" w:rsidRDefault="00496B54">
      <w:pPr>
        <w:rPr>
          <w:rFonts w:ascii="Bookman Old Style" w:hAnsi="Bookman Old Style" w:cstheme="minorHAnsi"/>
          <w:sz w:val="24"/>
          <w:lang w:eastAsia="en-GB"/>
        </w:rPr>
      </w:pPr>
    </w:p>
    <w:p w14:paraId="3A15A28E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63" w:name="_Toc167188370"/>
      <w:bookmarkStart w:id="64" w:name="_Toc164929509"/>
      <w:r>
        <w:rPr>
          <w:rFonts w:ascii="Bookman Old Style" w:hAnsi="Bookman Old Style"/>
        </w:rPr>
        <w:t>Subprograma: Formação de Professores</w:t>
      </w:r>
      <w:bookmarkEnd w:id="63"/>
      <w:bookmarkEnd w:id="64"/>
      <w:r>
        <w:rPr>
          <w:rFonts w:ascii="Bookman Old Style" w:hAnsi="Bookman Old Style"/>
        </w:rPr>
        <w:t xml:space="preserve"> </w:t>
      </w:r>
    </w:p>
    <w:p w14:paraId="6B0A0610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Objectivos específicos:</w:t>
      </w:r>
    </w:p>
    <w:p w14:paraId="7A978F5E" w14:textId="77777777" w:rsidR="00496B54" w:rsidRDefault="00932678">
      <w:pPr>
        <w:pStyle w:val="ListParagraph"/>
        <w:numPr>
          <w:ilvl w:val="0"/>
          <w:numId w:val="4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Cs/>
          <w:sz w:val="24"/>
        </w:rPr>
        <w:t>P</w:t>
      </w:r>
      <w:r>
        <w:rPr>
          <w:rFonts w:ascii="Bookman Old Style" w:hAnsi="Bookman Old Style" w:cstheme="minorHAnsi"/>
          <w:sz w:val="24"/>
        </w:rPr>
        <w:t>rover a formação integral de qualidade do professor</w:t>
      </w:r>
      <w:r>
        <w:rPr>
          <w:rFonts w:ascii="Bookman Old Style" w:hAnsi="Bookman Old Style" w:cstheme="minorHAnsi"/>
          <w:sz w:val="24"/>
          <w:lang w:eastAsia="en-GB"/>
        </w:rPr>
        <w:t xml:space="preserve"> e gestores escolares</w:t>
      </w:r>
      <w:r>
        <w:rPr>
          <w:rFonts w:ascii="Bookman Old Style" w:hAnsi="Bookman Old Style" w:cstheme="minorHAnsi"/>
          <w:sz w:val="24"/>
        </w:rPr>
        <w:t xml:space="preserve">; </w:t>
      </w:r>
    </w:p>
    <w:p w14:paraId="2363F738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Formar formadores de Ensino Profissional e Técnico Profissional;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4D0FF2B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Formar educadores e os animadores de infância.</w:t>
      </w:r>
    </w:p>
    <w:p w14:paraId="77E01CDD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6BC0532D" w14:textId="77777777" w:rsidR="00496B54" w:rsidRDefault="00932678">
      <w:pPr>
        <w:pStyle w:val="ListParagraph"/>
        <w:numPr>
          <w:ilvl w:val="0"/>
          <w:numId w:val="4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Professores, educadores, formadores, animadores de infância formados.</w:t>
      </w:r>
    </w:p>
    <w:p w14:paraId="4C43E028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62FB2D47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5904F953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lastRenderedPageBreak/>
        <w:t>Indicadores de Produto:</w:t>
      </w:r>
    </w:p>
    <w:p w14:paraId="2EDDBAA6" w14:textId="77777777" w:rsidR="00496B54" w:rsidRDefault="00932678">
      <w:pPr>
        <w:pStyle w:val="ListParagraph"/>
        <w:numPr>
          <w:ilvl w:val="0"/>
          <w:numId w:val="4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educadores de infância capacitados em Curricula Nacional;</w:t>
      </w:r>
    </w:p>
    <w:p w14:paraId="0B4E2F73" w14:textId="77777777" w:rsidR="00496B54" w:rsidRDefault="00932678">
      <w:pPr>
        <w:pStyle w:val="ListParagraph"/>
        <w:numPr>
          <w:ilvl w:val="0"/>
          <w:numId w:val="4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animadores de escolinhas comunitárias capacitadas;</w:t>
      </w:r>
    </w:p>
    <w:p w14:paraId="517F0AA5" w14:textId="77777777" w:rsidR="00496B54" w:rsidRDefault="00932678">
      <w:pPr>
        <w:pStyle w:val="ListParagraph"/>
        <w:numPr>
          <w:ilvl w:val="0"/>
          <w:numId w:val="4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professores que mostram competências para ensinar de acordo com os requisitos do Curriculum;</w:t>
      </w:r>
    </w:p>
    <w:p w14:paraId="11C83ACE" w14:textId="77777777" w:rsidR="00496B54" w:rsidRDefault="00932678">
      <w:pPr>
        <w:pStyle w:val="ListParagraph"/>
        <w:numPr>
          <w:ilvl w:val="0"/>
          <w:numId w:val="4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professores formados em matérias de necessidade educativas especiais, VBG, nutrição e saúde sexual reprodutiva, por sexo e por província;</w:t>
      </w:r>
    </w:p>
    <w:p w14:paraId="4984A2AA" w14:textId="77777777" w:rsidR="00496B54" w:rsidRDefault="00932678">
      <w:pPr>
        <w:pStyle w:val="ListParagraph"/>
        <w:numPr>
          <w:ilvl w:val="0"/>
          <w:numId w:val="4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Professores dos Institutos de Formação de Professores Capacitados em Ciência Tecnologia Engenharia e Matemática (CTEM); e,</w:t>
      </w:r>
    </w:p>
    <w:p w14:paraId="00612595" w14:textId="77777777" w:rsidR="00496B54" w:rsidRDefault="00932678">
      <w:pPr>
        <w:pStyle w:val="ListParagraph"/>
        <w:numPr>
          <w:ilvl w:val="0"/>
          <w:numId w:val="4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empregabilidade dos graduados da educação profissional.</w:t>
      </w:r>
    </w:p>
    <w:p w14:paraId="29EB8618" w14:textId="77777777" w:rsidR="00496B54" w:rsidRDefault="00496B54">
      <w:pPr>
        <w:rPr>
          <w:rFonts w:ascii="Bookman Old Style" w:hAnsi="Bookman Old Style" w:cstheme="minorHAnsi"/>
          <w:b/>
          <w:sz w:val="24"/>
        </w:rPr>
      </w:pPr>
    </w:p>
    <w:p w14:paraId="4B840CB4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65" w:name="_Toc167188371"/>
      <w:bookmarkStart w:id="66" w:name="_Toc164929511"/>
      <w:r>
        <w:rPr>
          <w:rFonts w:ascii="Bookman Old Style" w:hAnsi="Bookman Old Style"/>
        </w:rPr>
        <w:t>Subprograma: Ensino Técnico-Profissional</w:t>
      </w:r>
      <w:bookmarkEnd w:id="65"/>
      <w:bookmarkEnd w:id="66"/>
    </w:p>
    <w:p w14:paraId="23E83048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1D90FA4C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Garantir competência e habilidades relevantes para responder o mercado de trabalho.</w:t>
      </w:r>
    </w:p>
    <w:p w14:paraId="5DDEFBAA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Expandir o acesso e incrementar a qualidade do Ensino Técnico-profissional (ETP), considerando a inclusão social;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4E69A29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Aumentar o acesso e a retenção no ETP, prestando particular atenção às disparidades geografias e de género.</w:t>
      </w:r>
    </w:p>
    <w:p w14:paraId="458F6208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28B0AB51" w14:textId="77777777" w:rsidR="00496B54" w:rsidRDefault="00932678">
      <w:pPr>
        <w:pStyle w:val="ListParagraph"/>
        <w:numPr>
          <w:ilvl w:val="0"/>
          <w:numId w:val="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Técnicos com qualidade e aptos para o mercado do trabalho;</w:t>
      </w:r>
    </w:p>
    <w:p w14:paraId="1CA9172C" w14:textId="77777777" w:rsidR="00496B54" w:rsidRDefault="00932678">
      <w:pPr>
        <w:pStyle w:val="ListParagraph"/>
        <w:numPr>
          <w:ilvl w:val="0"/>
          <w:numId w:val="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Cursos técnicos acreditados e certificados; e,</w:t>
      </w:r>
    </w:p>
    <w:p w14:paraId="1DEAB72C" w14:textId="77777777" w:rsidR="00496B54" w:rsidRDefault="00932678">
      <w:pPr>
        <w:pStyle w:val="ListParagraph"/>
        <w:numPr>
          <w:ilvl w:val="0"/>
          <w:numId w:val="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Instituições de ensino técnico-profissional certificados.</w:t>
      </w:r>
    </w:p>
    <w:p w14:paraId="5081D1B3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1F569B24" w14:textId="77777777" w:rsidR="00496B54" w:rsidRDefault="00932678">
      <w:pPr>
        <w:pStyle w:val="ListParagraph"/>
        <w:numPr>
          <w:ilvl w:val="0"/>
          <w:numId w:val="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bruta de escolarização no Ensino Técnico;</w:t>
      </w:r>
    </w:p>
    <w:p w14:paraId="588A891F" w14:textId="77777777" w:rsidR="00496B54" w:rsidRDefault="00932678">
      <w:pPr>
        <w:pStyle w:val="ListParagraph"/>
        <w:numPr>
          <w:ilvl w:val="0"/>
          <w:numId w:val="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Professores de Ensino Técnico profissional Capacitados em Ciência Tecnologia Engenharia e Matemática (CTEM);</w:t>
      </w:r>
    </w:p>
    <w:p w14:paraId="55BB4A52" w14:textId="77777777" w:rsidR="00496B54" w:rsidRDefault="00932678">
      <w:pPr>
        <w:pStyle w:val="ListParagraph"/>
        <w:numPr>
          <w:ilvl w:val="0"/>
          <w:numId w:val="48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formadores recrutados e alocados no ETP por região;</w:t>
      </w:r>
    </w:p>
    <w:p w14:paraId="0D1F0063" w14:textId="77777777" w:rsidR="00496B54" w:rsidRDefault="00932678">
      <w:pPr>
        <w:pStyle w:val="ListParagraph"/>
        <w:numPr>
          <w:ilvl w:val="0"/>
          <w:numId w:val="48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infraestruturas (do ETP) operacionais por região;</w:t>
      </w:r>
    </w:p>
    <w:p w14:paraId="795E8C36" w14:textId="77777777" w:rsidR="00496B54" w:rsidRDefault="00932678">
      <w:pPr>
        <w:pStyle w:val="ListParagraph"/>
        <w:numPr>
          <w:ilvl w:val="0"/>
          <w:numId w:val="48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gestores capacitados (em certificado A);</w:t>
      </w:r>
    </w:p>
    <w:p w14:paraId="3B35E0F0" w14:textId="77777777" w:rsidR="00496B54" w:rsidRDefault="00932678">
      <w:pPr>
        <w:pStyle w:val="ListParagraph"/>
        <w:numPr>
          <w:ilvl w:val="0"/>
          <w:numId w:val="48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formadores capacitados (em certificado B);</w:t>
      </w:r>
    </w:p>
    <w:p w14:paraId="1D0331A1" w14:textId="77777777" w:rsidR="00496B54" w:rsidRDefault="00932678">
      <w:pPr>
        <w:pStyle w:val="ListParagraph"/>
        <w:numPr>
          <w:ilvl w:val="0"/>
          <w:numId w:val="48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formadores capacitados em matéria Técnico e Tecnológica;</w:t>
      </w:r>
    </w:p>
    <w:p w14:paraId="1E93AA2F" w14:textId="77777777" w:rsidR="00496B54" w:rsidRDefault="00932678">
      <w:pPr>
        <w:pStyle w:val="ListParagraph"/>
        <w:numPr>
          <w:ilvl w:val="0"/>
          <w:numId w:val="48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graduados com acesso ao mercado de emprego;</w:t>
      </w:r>
    </w:p>
    <w:p w14:paraId="21F4857F" w14:textId="77777777" w:rsidR="00496B54" w:rsidRDefault="00932678">
      <w:pPr>
        <w:pStyle w:val="ListParagraph"/>
        <w:numPr>
          <w:ilvl w:val="0"/>
          <w:numId w:val="48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Percentagem de rapariga formada em cursos de Ciência, Tecnologia, Engenharias e Matemática nas instituições do Ensino Técnico Profissional;</w:t>
      </w:r>
    </w:p>
    <w:p w14:paraId="3CB22A5C" w14:textId="77777777" w:rsidR="00496B54" w:rsidRDefault="00932678">
      <w:pPr>
        <w:pStyle w:val="ListParagraph"/>
        <w:numPr>
          <w:ilvl w:val="0"/>
          <w:numId w:val="48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instituições com evidencias digitalizadas;</w:t>
      </w:r>
      <w:r>
        <w:rPr>
          <w:rFonts w:ascii="Bookman Old Style" w:hAnsi="Bookman Old Style" w:cstheme="majorHAnsi"/>
          <w:sz w:val="24"/>
        </w:rPr>
        <w:t xml:space="preserve"> e,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1A0FE15E" w14:textId="77777777" w:rsidR="00496B54" w:rsidRDefault="00932678">
      <w:pPr>
        <w:pStyle w:val="ListParagraph"/>
        <w:numPr>
          <w:ilvl w:val="0"/>
          <w:numId w:val="48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qualificações técnicas profissionais desenvolvidas; </w:t>
      </w:r>
    </w:p>
    <w:p w14:paraId="6E4593BC" w14:textId="77777777" w:rsidR="00496B54" w:rsidRDefault="00496B54">
      <w:pPr>
        <w:pStyle w:val="ListParagraph"/>
        <w:numPr>
          <w:ilvl w:val="0"/>
          <w:numId w:val="0"/>
        </w:numPr>
        <w:ind w:left="720"/>
        <w:jc w:val="left"/>
        <w:rPr>
          <w:rFonts w:ascii="Bookman Old Style" w:hAnsi="Bookman Old Style" w:cstheme="minorHAnsi"/>
          <w:sz w:val="24"/>
        </w:rPr>
      </w:pPr>
    </w:p>
    <w:p w14:paraId="7E418329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67" w:name="_Toc167188372"/>
      <w:bookmarkStart w:id="68" w:name="_Toc164929512"/>
      <w:r>
        <w:rPr>
          <w:rFonts w:ascii="Bookman Old Style" w:hAnsi="Bookman Old Style"/>
        </w:rPr>
        <w:t>Subprograma: Ensino Superior</w:t>
      </w:r>
      <w:bookmarkEnd w:id="67"/>
      <w:bookmarkEnd w:id="68"/>
    </w:p>
    <w:p w14:paraId="3251C371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05C39029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 xml:space="preserve">Promover a expansão e o acesso equitativo ao Ensino Superior com padrões internacionais de qualidade; </w:t>
      </w:r>
    </w:p>
    <w:p w14:paraId="3A7E1AA9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Promover a adesão às áreas de Ciência, Tecnologia, Engenharia e Matemática; </w:t>
      </w:r>
    </w:p>
    <w:p w14:paraId="12D18DDA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Promover actividades sistemáticas de excelência na investigação, ensino, extensão e prestação de serviço; e,</w:t>
      </w:r>
    </w:p>
    <w:p w14:paraId="0C3BB07A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 xml:space="preserve">Garantir o alargamento e aprofundamento da internacionalização e da integração regional. </w:t>
      </w:r>
    </w:p>
    <w:p w14:paraId="68EDE859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09F788BC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 xml:space="preserve">Instituições de Ensino Superior (IES) acreditadas; </w:t>
      </w:r>
    </w:p>
    <w:p w14:paraId="78454512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Unidades de Garantia de Qualidade criadas nas Instituições de Ensino Superior;</w:t>
      </w:r>
    </w:p>
    <w:p w14:paraId="1477CD43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Cursos acreditados;</w:t>
      </w:r>
    </w:p>
    <w:p w14:paraId="530A316B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Qualificações do Ensino Superior;</w:t>
      </w:r>
    </w:p>
    <w:p w14:paraId="4916CAE9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Bolsas de Estudo atribuídas; e,</w:t>
      </w:r>
    </w:p>
    <w:p w14:paraId="0A731BD9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 xml:space="preserve">Estudantes </w:t>
      </w:r>
      <w:r>
        <w:rPr>
          <w:rFonts w:ascii="Bookman Old Style" w:hAnsi="Bookman Old Style" w:cstheme="minorHAnsi"/>
          <w:sz w:val="24"/>
        </w:rPr>
        <w:t>graduados</w:t>
      </w:r>
      <w:r>
        <w:rPr>
          <w:rFonts w:ascii="Bookman Old Style" w:hAnsi="Bookman Old Style" w:cstheme="minorHAnsi"/>
          <w:bCs/>
          <w:sz w:val="24"/>
        </w:rPr>
        <w:t>.</w:t>
      </w:r>
    </w:p>
    <w:p w14:paraId="7D000714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051C93C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Taxa de estudantes inscritos no ES; </w:t>
      </w:r>
    </w:p>
    <w:p w14:paraId="345D5F4E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Proporção das IES com classificação de Bom e Muito Bom nas avaliações com padrões internacionais;</w:t>
      </w:r>
    </w:p>
    <w:p w14:paraId="7D1E076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Proporção de graduados sobre inscritos; </w:t>
      </w:r>
    </w:p>
    <w:p w14:paraId="040EF2F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Rácio docente (PhD)/ estudantes do Ensino Superior;</w:t>
      </w:r>
    </w:p>
    <w:p w14:paraId="4C8C44B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docentes com nível de PhD;</w:t>
      </w:r>
    </w:p>
    <w:p w14:paraId="3C3465B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bolsas de estudo atribuídas ao nível de Licenciatura, Mestrado e Doutoramento;</w:t>
      </w:r>
    </w:p>
    <w:p w14:paraId="412FCDEA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raparigas em Ciência Tecnologia Engenharia e Matemática CTEM beneficiarias de bolsas de Estudo em relação ao efectivo do Ensino superior;</w:t>
      </w:r>
    </w:p>
    <w:p w14:paraId="61FB6412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Percentagem de raparigas em CTEM beneficiarias de bolsas de Estudo em relação ao efectivo de Ciência Tecnologia Engenharia e Matemática CTEM;</w:t>
      </w:r>
    </w:p>
    <w:p w14:paraId="043AED1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docentes capacitados em Ciência Tecnologia Engenharia e Matemática (CTEM);</w:t>
      </w:r>
    </w:p>
    <w:p w14:paraId="63A764E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Instituições de Ensino Superior estabelecidas por região;</w:t>
      </w:r>
    </w:p>
    <w:p w14:paraId="27D7A77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cursos e/ou programas acreditados;</w:t>
      </w:r>
    </w:p>
    <w:p w14:paraId="173FA7F8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Instituições de Ensino superior acreditadas; e,</w:t>
      </w:r>
    </w:p>
    <w:p w14:paraId="001B899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unidades de garantia de qualidade estabelecido nas Instituições de Ensino Superior.</w:t>
      </w:r>
    </w:p>
    <w:p w14:paraId="3B7B58E7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060E5BFB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69" w:name="_Toc167188373"/>
      <w:bookmarkStart w:id="70" w:name="_Toc164929513"/>
      <w:r>
        <w:rPr>
          <w:rFonts w:ascii="Bookman Old Style" w:hAnsi="Bookman Old Style"/>
        </w:rPr>
        <w:t>Subprograma: Gestão e Administração do Sistema Educativo</w:t>
      </w:r>
      <w:bookmarkEnd w:id="69"/>
      <w:bookmarkEnd w:id="70"/>
    </w:p>
    <w:p w14:paraId="6FEB67AD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34F53A3B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Dirigir,</w:t>
      </w:r>
      <w:r>
        <w:rPr>
          <w:rFonts w:ascii="Bookman Old Style" w:hAnsi="Bookman Old Style" w:cstheme="minorHAnsi"/>
          <w:b/>
          <w:bCs/>
          <w:sz w:val="24"/>
        </w:rPr>
        <w:t xml:space="preserve"> </w:t>
      </w:r>
      <w:r>
        <w:rPr>
          <w:rFonts w:ascii="Bookman Old Style" w:hAnsi="Bookman Old Style" w:cstheme="minorHAnsi"/>
          <w:sz w:val="24"/>
        </w:rPr>
        <w:t>orientar, gerir e administrar o Sistema Educativo (SE);</w:t>
      </w:r>
    </w:p>
    <w:p w14:paraId="3EC7AFF1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</w:rPr>
        <w:t>Assegurar a governação e a liderança eficiente e eficaz dos diferentes subsistemas de ensino, a todos os níveis;</w:t>
      </w:r>
    </w:p>
    <w:p w14:paraId="0DB58779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</w:rPr>
        <w:t>Orientar a formulação e a implementação de políticas, estratégias e programas, coordenar o processo de planificação</w:t>
      </w:r>
      <w:r>
        <w:rPr>
          <w:rFonts w:ascii="Bookman Old Style" w:hAnsi="Bookman Old Style" w:cstheme="minorHAnsi"/>
          <w:sz w:val="24"/>
          <w:lang w:eastAsia="en-GB"/>
        </w:rPr>
        <w:t>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081AD50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Melhorar o financiamento para o funcionamento e estabelecimento de infraestruturas adequadas para actividades académicas.</w:t>
      </w:r>
    </w:p>
    <w:p w14:paraId="086BE7A8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2EA2D7A6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Sistema Educativo eficiente e funcional a todos níveis;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3837B6F3" w14:textId="77777777" w:rsidR="00496B54" w:rsidRDefault="00932678">
      <w:pPr>
        <w:pStyle w:val="ListParagraph"/>
        <w:numPr>
          <w:ilvl w:val="0"/>
          <w:numId w:val="4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Gestores Escolares formados.</w:t>
      </w:r>
    </w:p>
    <w:p w14:paraId="4C72523B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58C985F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instrumentos orientadores para sistema de ensino;</w:t>
      </w:r>
    </w:p>
    <w:p w14:paraId="46260B9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instituições do sistema de ensino monitoradas que cumprem o quadro normativo incluindo condições de atendimento a pessoas com necessidades educativas especiais;</w:t>
      </w:r>
    </w:p>
    <w:p w14:paraId="3C982B3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gestores escolares formados em matérias de gestão escolar em cada subsistema de ensino;</w:t>
      </w:r>
    </w:p>
    <w:p w14:paraId="34BE20F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instituições de educação (EP, AEA e ES) que cumprem os padrões e indicadores de qualidade;</w:t>
      </w:r>
    </w:p>
    <w:p w14:paraId="7D036A9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instituições de ensino supervisionadas;</w:t>
      </w:r>
    </w:p>
    <w:p w14:paraId="071DDC6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professores presentes na escola e na sala de aula;</w:t>
      </w:r>
    </w:p>
    <w:p w14:paraId="1F9E483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gestores escolares presentes na escola;</w:t>
      </w:r>
    </w:p>
    <w:p w14:paraId="16465C0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Rácio alunos por professor por província no Ensino Primário público;</w:t>
      </w:r>
    </w:p>
    <w:p w14:paraId="2445226E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instituições de ensino inspecionadas/fiscalizadas; </w:t>
      </w:r>
    </w:p>
    <w:p w14:paraId="0B469E0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bookmarkStart w:id="71" w:name="_Toc164929514"/>
      <w:r>
        <w:rPr>
          <w:rFonts w:ascii="Bookman Old Style" w:hAnsi="Bookman Old Style" w:cstheme="minorHAnsi"/>
          <w:sz w:val="24"/>
        </w:rPr>
        <w:lastRenderedPageBreak/>
        <w:t>Número de instituições de ensino inspeccionadas e supervisionadas;</w:t>
      </w:r>
    </w:p>
    <w:p w14:paraId="2F29DBC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instituições de ensino verificadas externamente;</w:t>
      </w:r>
    </w:p>
    <w:p w14:paraId="73E1E5BE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graduados de ensino certificados; e,</w:t>
      </w:r>
    </w:p>
    <w:p w14:paraId="3C37928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certificados emitidos em relação aos solicitados.</w:t>
      </w:r>
    </w:p>
    <w:p w14:paraId="3AFDEDAF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3A9430D6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72" w:name="_Toc167188374"/>
      <w:r>
        <w:rPr>
          <w:rFonts w:ascii="Bookman Old Style" w:hAnsi="Bookman Old Style"/>
        </w:rPr>
        <w:t>Subprograma: Cuidados de Saúde Primários</w:t>
      </w:r>
      <w:bookmarkEnd w:id="71"/>
      <w:bookmarkEnd w:id="72"/>
    </w:p>
    <w:p w14:paraId="6222488C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584615A6" w14:textId="77777777" w:rsidR="00496B54" w:rsidRDefault="00932678">
      <w:pPr>
        <w:pStyle w:val="ListParagraph"/>
        <w:numPr>
          <w:ilvl w:val="0"/>
          <w:numId w:val="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Expandir e melhorar o acesso universal e equitativo aos cuidados de saúde primário;</w:t>
      </w:r>
    </w:p>
    <w:p w14:paraId="13B965A3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Expandir e reforçar a qualidade da prestação de serviços de cuidados de saúde sexual e reprodutiva, de saúde materno-infantil, de saúde do adolescente, bem como de saúde mental;</w:t>
      </w:r>
    </w:p>
    <w:p w14:paraId="4A7CDA02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Alargar os programas de vacinação;</w:t>
      </w:r>
    </w:p>
    <w:p w14:paraId="32C4569E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Expandir e modernizar a rede de infraestrutura de saúde nas áreas rurais;</w:t>
      </w:r>
    </w:p>
    <w:p w14:paraId="313BC7B6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Reforçar a capacidade de diagnóstico, tratamento e monitoria das condições de saúde pela aquisição e manutenção de equipamentos médicos essenciais; e,</w:t>
      </w:r>
    </w:p>
    <w:p w14:paraId="5D696290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Garantir um continuum de cuidados, fortalecendo os mecanismos de referenciação e integração dos níveis cuidados de saúde primários, secundários e terciários.</w:t>
      </w:r>
    </w:p>
    <w:p w14:paraId="2EF71929" w14:textId="77777777" w:rsidR="00496B54" w:rsidRDefault="00932678">
      <w:pPr>
        <w:pStyle w:val="ListParagraph"/>
        <w:numPr>
          <w:ilvl w:val="0"/>
          <w:numId w:val="0"/>
        </w:num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588D147B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Serviços de saúde disponíveis e funcionais nas unidades sanitárias ao nível dos cuidados de saúde primários;</w:t>
      </w:r>
    </w:p>
    <w:p w14:paraId="3757A3AD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Cuidados de saúde sexual e reprodutiva, de saúde materno-infantil, de saúde do adolescente, bem como de saúde mental disponíveis ao nível dos cuidados de saúde primários;</w:t>
      </w:r>
    </w:p>
    <w:p w14:paraId="382EFA64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Serviços de vacinação disponíveis ao nível dos cuidados de saúde primários;</w:t>
      </w:r>
    </w:p>
    <w:p w14:paraId="7D48A04C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Medicamentos e equipamento médico essenciais disponíveis;</w:t>
      </w:r>
    </w:p>
    <w:p w14:paraId="663A78DF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Profissionais de saúde qualificados nas unidades sanitárias; e,</w:t>
      </w:r>
    </w:p>
    <w:p w14:paraId="6C3BE730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Serviços de referência disponíveis ao nível das unidades sanitárias.  </w:t>
      </w:r>
    </w:p>
    <w:p w14:paraId="51211705" w14:textId="77777777" w:rsidR="00496B54" w:rsidRDefault="00932678">
      <w:pPr>
        <w:pStyle w:val="ListParagraph"/>
        <w:numPr>
          <w:ilvl w:val="0"/>
          <w:numId w:val="0"/>
        </w:num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7D7CFAF2" w14:textId="77777777" w:rsidR="00496B54" w:rsidRDefault="00932678">
      <w:pPr>
        <w:pStyle w:val="ListParagraph"/>
        <w:numPr>
          <w:ilvl w:val="0"/>
          <w:numId w:val="51"/>
        </w:numPr>
        <w:rPr>
          <w:rFonts w:ascii="Bookman Old Style" w:hAnsi="Bookman Old Style" w:cstheme="minorHAnsi"/>
          <w:color w:val="FF0000"/>
          <w:sz w:val="24"/>
        </w:rPr>
      </w:pPr>
      <w:r>
        <w:rPr>
          <w:rFonts w:ascii="Bookman Old Style" w:hAnsi="Bookman Old Style" w:cstheme="minorHAnsi"/>
          <w:sz w:val="24"/>
        </w:rPr>
        <w:t>Taxa de cobertura dos cuidados de saúde primários;</w:t>
      </w:r>
    </w:p>
    <w:p w14:paraId="3EB417D7" w14:textId="77777777" w:rsidR="00496B54" w:rsidRDefault="00932678">
      <w:pPr>
        <w:pStyle w:val="ListParagraph"/>
        <w:numPr>
          <w:ilvl w:val="0"/>
          <w:numId w:val="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unidades sanitárias com serviços essenciais de saúde;</w:t>
      </w:r>
    </w:p>
    <w:p w14:paraId="1E036BBF" w14:textId="77777777" w:rsidR="00496B54" w:rsidRDefault="00932678">
      <w:pPr>
        <w:pStyle w:val="ListParagraph"/>
        <w:numPr>
          <w:ilvl w:val="0"/>
          <w:numId w:val="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Proporção de mulheres em idade reprodutiva (15 a 49 anos) que utilizam métodos de planeamento familiar modernos;</w:t>
      </w:r>
    </w:p>
    <w:p w14:paraId="044953A9" w14:textId="77777777" w:rsidR="00496B54" w:rsidRDefault="00932678">
      <w:pPr>
        <w:numPr>
          <w:ilvl w:val="0"/>
          <w:numId w:val="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Número de unidades sanitárias com disponibilidade de uma equipa cirúrgica na unidade sanitária (hospital distrital);</w:t>
      </w:r>
    </w:p>
    <w:p w14:paraId="0C1B22A2" w14:textId="77777777" w:rsidR="00496B54" w:rsidRDefault="00932678">
      <w:pPr>
        <w:pStyle w:val="ListParagraph"/>
        <w:numPr>
          <w:ilvl w:val="0"/>
          <w:numId w:val="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Rácio unidade sanitária por 10 mil habitantes;</w:t>
      </w:r>
    </w:p>
    <w:p w14:paraId="080C691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Raio teórico unidade sanitária;</w:t>
      </w:r>
    </w:p>
    <w:p w14:paraId="5F28285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unidades sanitárias com uma equipa cirúrgica na unidade sanitária (hospital distrital);</w:t>
      </w:r>
    </w:p>
    <w:p w14:paraId="22A15A8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unidades sanitárias com medicamentos essenciais em quantidade (Nível Primário);</w:t>
      </w:r>
    </w:p>
    <w:p w14:paraId="231B4969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unidades sanitárias com equipamento medico-hospitalar adequado e em funcionamento;</w:t>
      </w:r>
    </w:p>
    <w:p w14:paraId="68DBFC7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unidades sanitárias construídas e em funcionamento/por regiões (Nível Primário);</w:t>
      </w:r>
    </w:p>
    <w:p w14:paraId="5A721BDA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 sanitárias reabilitadas e em funcionamento;</w:t>
      </w:r>
    </w:p>
    <w:p w14:paraId="66A36F3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crianças completamente vacinadas; e,</w:t>
      </w:r>
    </w:p>
    <w:p w14:paraId="26EF1FF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Cobertura de partos institucionais.</w:t>
      </w:r>
    </w:p>
    <w:p w14:paraId="3EAB5340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4DA5A161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73" w:name="_Toc164929515"/>
      <w:bookmarkStart w:id="74" w:name="_Toc167188375"/>
      <w:r>
        <w:rPr>
          <w:rFonts w:ascii="Bookman Old Style" w:hAnsi="Bookman Old Style"/>
        </w:rPr>
        <w:t xml:space="preserve">Subprograma: Doenças Transmissíveis e </w:t>
      </w:r>
      <w:bookmarkEnd w:id="73"/>
      <w:r>
        <w:rPr>
          <w:rFonts w:ascii="Bookman Old Style" w:hAnsi="Bookman Old Style"/>
        </w:rPr>
        <w:t>não transmissíveis</w:t>
      </w:r>
      <w:bookmarkEnd w:id="74"/>
    </w:p>
    <w:p w14:paraId="662CEBFD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64663C5F" w14:textId="77777777" w:rsidR="00496B54" w:rsidRDefault="00932678">
      <w:pPr>
        <w:pStyle w:val="ListParagraph"/>
        <w:numPr>
          <w:ilvl w:val="0"/>
          <w:numId w:val="5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prevenção e controle de doenças transmissíveis e não transmissíveis;</w:t>
      </w:r>
    </w:p>
    <w:p w14:paraId="41270531" w14:textId="77777777" w:rsidR="00496B54" w:rsidRDefault="00932678">
      <w:pPr>
        <w:pStyle w:val="ListParagraph"/>
        <w:numPr>
          <w:ilvl w:val="0"/>
          <w:numId w:val="5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educação em saúde, estilos de vida saudáveis, e intervenções ambientais e de saúde pública;</w:t>
      </w:r>
    </w:p>
    <w:p w14:paraId="10FF0C3C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Garantir o acesso universal e equitativo à prevenção, detecção precoce e tratamento de doenças transmissíveis e não transmissíveis;</w:t>
      </w:r>
    </w:p>
    <w:p w14:paraId="23850EB3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Reforçar os programas focados na prevenção e gestão de malária e doenças tropicais negligenciadas;</w:t>
      </w:r>
    </w:p>
    <w:p w14:paraId="4291A5A5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Reforçar programas de prevenção, testagem, tratamento, e suporte psicossocial para indivíduos com doenças crónicas, promovendo abordagens que reduzam o estigma e discriminação;</w:t>
      </w:r>
    </w:p>
    <w:p w14:paraId="688C82C1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Desenvolver programas específicos para a gestão de riscos associados a doenças crónicas, como hipertensão e diabetes;</w:t>
      </w:r>
    </w:p>
    <w:p w14:paraId="718121D1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Implementar e reforçar sistemas de vigilância epidemiológica específicos para monitorar, prevenir, e controlar surtos de doenças transmissíveis, e a prevalência de doenças não transmissíveis;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01FB4ADC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Apoiar o desenho e a implementação de Políticas de Saúde Ambiental.</w:t>
      </w:r>
    </w:p>
    <w:p w14:paraId="20739E2F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0E8836C3" w14:textId="77777777" w:rsidR="00496B54" w:rsidRDefault="00932678">
      <w:pPr>
        <w:pStyle w:val="ListParagraph"/>
        <w:numPr>
          <w:ilvl w:val="0"/>
          <w:numId w:val="5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Doenças transmissíveis e não transmissíveis reduzidas;</w:t>
      </w:r>
    </w:p>
    <w:p w14:paraId="1AA99E79" w14:textId="77777777" w:rsidR="00496B54" w:rsidRDefault="00932678">
      <w:pPr>
        <w:pStyle w:val="ListParagraph"/>
        <w:numPr>
          <w:ilvl w:val="0"/>
          <w:numId w:val="5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População, adoptando Estilos de Vida Saudáveis;</w:t>
      </w:r>
    </w:p>
    <w:p w14:paraId="7831544E" w14:textId="77777777" w:rsidR="00496B54" w:rsidRDefault="00932678">
      <w:pPr>
        <w:pStyle w:val="ListParagraph"/>
        <w:numPr>
          <w:ilvl w:val="0"/>
          <w:numId w:val="5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Serviços de prevenção, testagem, tratamento, e suporte psicossocial para indivíduos afectados pelas doenças crónicas, em funcionamento;</w:t>
      </w:r>
    </w:p>
    <w:p w14:paraId="177C3810" w14:textId="77777777" w:rsidR="00496B54" w:rsidRDefault="00932678">
      <w:pPr>
        <w:pStyle w:val="ListParagraph"/>
        <w:numPr>
          <w:ilvl w:val="0"/>
          <w:numId w:val="5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Sistemas de vigilância epidemiológica e em funcionamento em todas as unidades sanitárias;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137F7DE1" w14:textId="77777777" w:rsidR="00496B54" w:rsidRDefault="00932678">
      <w:pPr>
        <w:pStyle w:val="ListParagraph"/>
        <w:numPr>
          <w:ilvl w:val="0"/>
          <w:numId w:val="5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Serviços de emergência em saúde operacionais nas unidades sanitárias. </w:t>
      </w:r>
    </w:p>
    <w:p w14:paraId="1D0CDFD5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11F39F9C" w14:textId="77777777" w:rsidR="00496B54" w:rsidRDefault="00932678">
      <w:pPr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prevalências das doenças não transmissíveis;</w:t>
      </w:r>
    </w:p>
    <w:p w14:paraId="4A3EE41C" w14:textId="77777777" w:rsidR="00496B54" w:rsidRDefault="00932678">
      <w:pPr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pessoas rastreadas por doenças não transmissíveis;</w:t>
      </w:r>
    </w:p>
    <w:p w14:paraId="69C1E81A" w14:textId="77777777" w:rsidR="00496B54" w:rsidRDefault="00932678">
      <w:pPr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mortes por doenças não transmissíveis;</w:t>
      </w:r>
    </w:p>
    <w:p w14:paraId="4EF216CB" w14:textId="77777777" w:rsidR="00496B54" w:rsidRDefault="00932678">
      <w:pPr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casos confirmados de malária; </w:t>
      </w:r>
    </w:p>
    <w:p w14:paraId="3861526C" w14:textId="77777777" w:rsidR="00496B54" w:rsidRDefault="00932678">
      <w:pPr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óbitos por malária;</w:t>
      </w:r>
    </w:p>
    <w:p w14:paraId="08A3C990" w14:textId="77777777" w:rsidR="00496B54" w:rsidRDefault="00932678">
      <w:pPr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mortalidade por malária;</w:t>
      </w:r>
    </w:p>
    <w:p w14:paraId="0E784200" w14:textId="77777777" w:rsidR="00496B54" w:rsidRDefault="00932678">
      <w:pPr>
        <w:numPr>
          <w:ilvl w:val="0"/>
          <w:numId w:val="54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Taxa de Notificação de Tuberculose;</w:t>
      </w:r>
    </w:p>
    <w:p w14:paraId="3688C5AE" w14:textId="77777777" w:rsidR="00496B54" w:rsidRDefault="00932678">
      <w:pPr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Cs/>
          <w:sz w:val="24"/>
        </w:rPr>
        <w:t>Taxa de Sucesso de Tratamento de Tuberculose Todas Formas;</w:t>
      </w:r>
    </w:p>
    <w:p w14:paraId="38146939" w14:textId="77777777" w:rsidR="00496B54" w:rsidRDefault="00932678">
      <w:pPr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total de pessoas vivendo com HIV;</w:t>
      </w:r>
    </w:p>
    <w:p w14:paraId="02156E5A" w14:textId="77777777" w:rsidR="00496B54" w:rsidRDefault="00932678">
      <w:pPr>
        <w:pStyle w:val="ListParagraph"/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novos casos de infecção por HIV por 1 000 habitantes, por sexo, grupo etário e populações específicas;</w:t>
      </w:r>
    </w:p>
    <w:p w14:paraId="0B37207B" w14:textId="77777777" w:rsidR="00496B54" w:rsidRDefault="00932678">
      <w:pPr>
        <w:pStyle w:val="ListParagraph"/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crianças e de adultos em Tratamento Anti Retro-Viral;</w:t>
      </w:r>
    </w:p>
    <w:p w14:paraId="5CE5C17C" w14:textId="77777777" w:rsidR="00496B54" w:rsidRDefault="00932678">
      <w:pPr>
        <w:pStyle w:val="ListParagraph"/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cobertura de rastreio de Cancro do colo de útero em mulheres e próstata nos homens;</w:t>
      </w:r>
    </w:p>
    <w:p w14:paraId="753CA8B9" w14:textId="77777777" w:rsidR="00496B54" w:rsidRDefault="00932678">
      <w:pPr>
        <w:pStyle w:val="ListParagraph"/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pacientes tóxicos dependentes tratados; </w:t>
      </w:r>
    </w:p>
    <w:p w14:paraId="3321A756" w14:textId="77777777" w:rsidR="00496B54" w:rsidRDefault="00932678">
      <w:pPr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Proporção de pessoas com perturbações severa de saúde mental (psicose; perturbação afectiva bipolar, depressão moderada-grave) que estão a utilizar os serviços de saúde (Percentagem); e,</w:t>
      </w:r>
    </w:p>
    <w:p w14:paraId="2D1D57E6" w14:textId="77777777" w:rsidR="00496B54" w:rsidRDefault="00932678">
      <w:pPr>
        <w:numPr>
          <w:ilvl w:val="0"/>
          <w:numId w:val="5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mortes por suicídio por ano.</w:t>
      </w:r>
    </w:p>
    <w:p w14:paraId="59C1DB3C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7D046DFA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75" w:name="_Toc167188376"/>
      <w:bookmarkStart w:id="76" w:name="_Toc164929516"/>
      <w:r>
        <w:rPr>
          <w:rFonts w:ascii="Bookman Old Style" w:hAnsi="Bookman Old Style"/>
        </w:rPr>
        <w:t>Subprograma: Cuidados de Saúde Secundários e Terciários</w:t>
      </w:r>
      <w:bookmarkEnd w:id="75"/>
      <w:bookmarkEnd w:id="76"/>
    </w:p>
    <w:p w14:paraId="2DFC0037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37A10324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Melhorar a qualidade, a eficácia e a acessibilidade dos cuidados de saúde secundários e terciários a todo cidadão; </w:t>
      </w:r>
    </w:p>
    <w:p w14:paraId="370248A8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Expandir a infraestrutura hospitalar para garantir a cobertura geográfica adequada e reduzir as disparidades no acesso aos cuidados de saúde;</w:t>
      </w:r>
    </w:p>
    <w:p w14:paraId="6DAA20EE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integração efectiva entre os cuidados primários, secundários e terciários;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32BE4ABD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Implementar padrões de qualidade e segurança do paciente em todos os hospitais, promovendo a acreditação hospitalar e o monitoramento contínuo da qualidade dos cuidados.</w:t>
      </w:r>
    </w:p>
    <w:p w14:paraId="49460D4D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1F79183E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Serviços hospitalares de alta qualidade disponíveis nas unidades sanitárias do nível secundário e terciário;</w:t>
      </w:r>
    </w:p>
    <w:p w14:paraId="03A3D121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Serviços especializados para cuidados de emergência, cirurgias, cuidados intensivos, tratamentos para doenças crónicas, transmissíveis disponíveis e outras doenças de fórum especializado;</w:t>
      </w:r>
    </w:p>
    <w:p w14:paraId="3E9A80DB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Hospitais com profissionais de saúde especializados em quantidade e qualidade; </w:t>
      </w:r>
    </w:p>
    <w:p w14:paraId="484E2F4B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Infraestruturas sanitárias do nível secundário e terciário operacionais;</w:t>
      </w:r>
    </w:p>
    <w:p w14:paraId="7A793300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Infraestruturas sanitárias do nível secundário e terciário equipadas com tecnologia médica moderna; e,</w:t>
      </w:r>
    </w:p>
    <w:p w14:paraId="16A67047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Hospitais com capacidade de resposta às emergências médicas e desastres naturais.</w:t>
      </w:r>
    </w:p>
    <w:p w14:paraId="0A2E0F37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240A6608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unidades sanitárias com serviços de saúde assistenciais por região;</w:t>
      </w:r>
    </w:p>
    <w:p w14:paraId="3DF90B76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unidades sanitárias com disponibilidade de serviços de saúde de referência por regiões;</w:t>
      </w:r>
    </w:p>
    <w:p w14:paraId="16397D72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Percentagem de unidades sanitárias com medicamentos essenciais em quantidade correspondente); </w:t>
      </w:r>
    </w:p>
    <w:p w14:paraId="368E2E25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unidades sanitárias operacionais;</w:t>
      </w:r>
    </w:p>
    <w:p w14:paraId="078D0FF8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unidades sanitárias com equipamento médico e hospitalar adequado e em funcionamento; e,</w:t>
      </w:r>
    </w:p>
    <w:p w14:paraId="49AA5E5B" w14:textId="77777777" w:rsidR="00496B54" w:rsidRDefault="00932678">
      <w:pPr>
        <w:pStyle w:val="ListParagraph"/>
        <w:numPr>
          <w:ilvl w:val="0"/>
          <w:numId w:val="5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unidades sanitárias com capacidade de resposta às emergências médicas e desastres naturais.  </w:t>
      </w:r>
    </w:p>
    <w:p w14:paraId="27F2AAEB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2393B564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77" w:name="_Toc164929517"/>
      <w:bookmarkStart w:id="78" w:name="_Toc167188377"/>
      <w:r>
        <w:rPr>
          <w:rFonts w:ascii="Bookman Old Style" w:hAnsi="Bookman Old Style"/>
        </w:rPr>
        <w:t>Subprograma: Gestão e Administração do Sistema de Saúde</w:t>
      </w:r>
      <w:bookmarkEnd w:id="77"/>
      <w:bookmarkEnd w:id="78"/>
    </w:p>
    <w:p w14:paraId="74A283C2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19A59FCA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Fortalecer a governança, a gestão e a capacidade institucional do sistema de saúde para garantir a prestação de serviços equitativos, de qualidade e sustentáveis;</w:t>
      </w:r>
    </w:p>
    <w:p w14:paraId="01EFDB08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Definir e implementar pacote de serviços de saúde de qualidade para cada nível de atenção, de acordo com as necessidades e prioridades de saúde no país, com a capacidade do Sistema de saúde e com o contexto epidemiológico nacional;</w:t>
      </w:r>
    </w:p>
    <w:p w14:paraId="69B282CB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Implementar programas contínuos de capacitação, formação e desenvolvimento profissional para trabalhadores da saúde em todos os níveis, focando tanto em competências técnicas quanto em gestão;</w:t>
      </w:r>
    </w:p>
    <w:p w14:paraId="00508B21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adopção e uso de inovações tecnológicas relevantes, através da investigação científica e incentivos à inovação;</w:t>
      </w:r>
    </w:p>
    <w:p w14:paraId="2CF63241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Reforçar os sistemas de informação em saúde para aprimorar a colecta, monitoria/avaliação, análise e aplicação de dados na tomada de decisões e formulação de políticas de saúde;</w:t>
      </w:r>
    </w:p>
    <w:p w14:paraId="7BF2A31B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o envolvimento e o empoderamento da sociedade civil e das comunidades e fortalecer parcerias com organizações não governamentais, sector privado e os parceiros internacionais para apoiar os objectivos do sistema de saúde;</w:t>
      </w:r>
    </w:p>
    <w:p w14:paraId="26683394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Implementar estratégias para reduzir os tempos de espera para consultas médicas, exames e procedimentos cirúrgicos;</w:t>
      </w:r>
    </w:p>
    <w:p w14:paraId="068F767B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Reforçar o quadro regulatório para a gestão de consumíveis e artigos médicos, garantindo a disponibilidade, qualidade, segurança e eficácia dos mesmos;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48C10BA0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Capacitar e aumentar o número de profissionais de saúde especializados.</w:t>
      </w:r>
    </w:p>
    <w:p w14:paraId="30E7C2C8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Produtos</w:t>
      </w:r>
      <w:r>
        <w:rPr>
          <w:rFonts w:ascii="Bookman Old Style" w:hAnsi="Bookman Old Style" w:cstheme="minorHAnsi"/>
          <w:b/>
          <w:sz w:val="24"/>
        </w:rPr>
        <w:t>:</w:t>
      </w:r>
    </w:p>
    <w:p w14:paraId="46283B56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Quadro Legal do Sistema Nacional de Saúde;</w:t>
      </w:r>
    </w:p>
    <w:p w14:paraId="1079336D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Sistemas tecnológicos integrados para melhorar o diagnóstico, tratamento e gestão de pacientes;</w:t>
      </w:r>
    </w:p>
    <w:p w14:paraId="14B6A6A1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Unidades sanitárias com sistemas de saúde informatizados e integrados; </w:t>
      </w:r>
    </w:p>
    <w:p w14:paraId="3E2333A6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Investigação, pesquisa e inovações tecnológicas realizadas;</w:t>
      </w:r>
    </w:p>
    <w:p w14:paraId="678133E1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Plano Integrado de Infraestruturas, equipamento e Recursos Humanos implementado;</w:t>
      </w:r>
    </w:p>
    <w:p w14:paraId="62B03101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Pacote essencial de cuidados de saúde implementado;</w:t>
      </w:r>
    </w:p>
    <w:p w14:paraId="1C54CD48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Profissionais de saúde especializados alocados por região;</w:t>
      </w:r>
    </w:p>
    <w:p w14:paraId="7C53F56E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Depósitos de medicamentos nas unidades sanitárias funcionais;</w:t>
      </w:r>
    </w:p>
    <w:p w14:paraId="3BFB7898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Sistemas de informação em saúde, monitoria e avaliação funcionais; </w:t>
      </w:r>
    </w:p>
    <w:p w14:paraId="394E2DF8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Centro Operativo de Emergências em Saúde Pública operacionalizado;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07465944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Serviços de manutenção de infraestruturas de saúde e equipamento médico-cirúrgico e hospitalar funcional. </w:t>
      </w:r>
    </w:p>
    <w:p w14:paraId="30DB34D6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Indicadores de produto:</w:t>
      </w:r>
    </w:p>
    <w:p w14:paraId="6486B2E2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Rácio profissional de regime especial em saúde por habitante;</w:t>
      </w:r>
    </w:p>
    <w:p w14:paraId="1E896A56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Percentagem de Unidades Sanitárias que possuem Stock suficiente de consumíveis e artigos médicos para atender a demanda dos pacientes por um período determinado;</w:t>
      </w:r>
    </w:p>
    <w:p w14:paraId="18C11DBE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equipes de resposta em emergências estabelecidas;</w:t>
      </w:r>
    </w:p>
    <w:p w14:paraId="439EB3DA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unidades sanitárias com sistema de referência funcional;</w:t>
      </w:r>
    </w:p>
    <w:p w14:paraId="3A668405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Unidades Sanitárias com incineradoras em funcionamento;</w:t>
      </w:r>
    </w:p>
    <w:p w14:paraId="09E374C8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Números de profissionais de saúde admitidos;</w:t>
      </w:r>
    </w:p>
    <w:p w14:paraId="7603E2A3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profissionais de saúde especializados formados;</w:t>
      </w:r>
    </w:p>
    <w:p w14:paraId="0E1A7A15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unidades sanitárias com infraestruturas adequadas;</w:t>
      </w:r>
    </w:p>
    <w:p w14:paraId="28CA3CA4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unidades sanitárias com equipamento médico-cirúrgico e hospitalar funcional;</w:t>
      </w:r>
    </w:p>
    <w:p w14:paraId="71851E37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Tempo médio de resposta ao paciente;</w:t>
      </w:r>
    </w:p>
    <w:p w14:paraId="1AE51E7E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Profissionais de saúde capacitados;</w:t>
      </w:r>
    </w:p>
    <w:p w14:paraId="62CF7AA6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depósitos de medicamentos nas unidades sanitárias em funcionamento; e,</w:t>
      </w:r>
    </w:p>
    <w:p w14:paraId="4CA118F5" w14:textId="77777777" w:rsidR="00496B54" w:rsidRDefault="00932678">
      <w:pPr>
        <w:pStyle w:val="ListParagraph"/>
        <w:numPr>
          <w:ilvl w:val="0"/>
          <w:numId w:val="5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Centros Operativos de Emergências em Saúde Pública criados e operacionais.</w:t>
      </w:r>
    </w:p>
    <w:p w14:paraId="5B4742FF" w14:textId="77777777" w:rsidR="00496B54" w:rsidRDefault="00496B54">
      <w:pPr>
        <w:rPr>
          <w:rFonts w:ascii="Bookman Old Style" w:hAnsi="Bookman Old Style" w:cstheme="minorHAnsi"/>
          <w:b/>
          <w:sz w:val="24"/>
        </w:rPr>
      </w:pPr>
    </w:p>
    <w:p w14:paraId="57E2223A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79" w:name="_Toc167188378"/>
      <w:bookmarkStart w:id="80" w:name="_Toc164929518"/>
      <w:r>
        <w:rPr>
          <w:rFonts w:ascii="Bookman Old Style" w:hAnsi="Bookman Old Style"/>
        </w:rPr>
        <w:t>Subprograma: Abastecimento de Água</w:t>
      </w:r>
      <w:bookmarkEnd w:id="79"/>
      <w:r>
        <w:rPr>
          <w:rFonts w:ascii="Bookman Old Style" w:hAnsi="Bookman Old Style"/>
        </w:rPr>
        <w:t xml:space="preserve"> </w:t>
      </w:r>
      <w:bookmarkEnd w:id="80"/>
    </w:p>
    <w:p w14:paraId="1947F300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7841F80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  <w:lang w:eastAsia="en-GB"/>
        </w:rPr>
        <w:t>Aumentar a provisão e o acesso aos serviços de abastecimento de água potável nas zonas rurais e urbanas.</w:t>
      </w:r>
    </w:p>
    <w:p w14:paraId="15D41043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0380A25A" w14:textId="77777777" w:rsidR="00496B54" w:rsidRDefault="00932678">
      <w:pPr>
        <w:pStyle w:val="ListParagraph"/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sz w:val="24"/>
        </w:rPr>
        <w:t>População com acesso a água potável nas zonas rurais e urbanas.</w:t>
      </w:r>
    </w:p>
    <w:p w14:paraId="78E0F929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69C38903" w14:textId="77777777" w:rsidR="00496B54" w:rsidRDefault="00932678">
      <w:pPr>
        <w:pStyle w:val="TableParagraph"/>
        <w:numPr>
          <w:ilvl w:val="0"/>
          <w:numId w:val="56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Percentagem da população</w:t>
      </w:r>
      <w:r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que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usa</w:t>
      </w:r>
      <w:r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fonte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água segura (ODS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6.1.1);</w:t>
      </w:r>
    </w:p>
    <w:p w14:paraId="0D6C2052" w14:textId="77777777" w:rsidR="00496B54" w:rsidRDefault="00932678">
      <w:pPr>
        <w:pStyle w:val="TableParagraph"/>
        <w:numPr>
          <w:ilvl w:val="0"/>
          <w:numId w:val="56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ligações domiciliárias nas zonas urbanas e rurais;</w:t>
      </w:r>
    </w:p>
    <w:p w14:paraId="0820904E" w14:textId="77777777" w:rsidR="00496B54" w:rsidRDefault="00932678">
      <w:pPr>
        <w:pStyle w:val="TableParagraph"/>
        <w:numPr>
          <w:ilvl w:val="0"/>
          <w:numId w:val="56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 xml:space="preserve">fontanários operacionais </w:t>
      </w:r>
      <w:r>
        <w:rPr>
          <w:rFonts w:ascii="Bookman Old Style" w:hAnsi="Bookman Old Style" w:cstheme="minorHAnsi"/>
          <w:spacing w:val="-3"/>
          <w:sz w:val="24"/>
          <w:szCs w:val="24"/>
        </w:rPr>
        <w:t>nas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zonas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rurais;</w:t>
      </w:r>
    </w:p>
    <w:p w14:paraId="644CC1BF" w14:textId="77777777" w:rsidR="00496B54" w:rsidRDefault="00932678">
      <w:pPr>
        <w:pStyle w:val="TableParagraph"/>
        <w:numPr>
          <w:ilvl w:val="0"/>
          <w:numId w:val="56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fontes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dispersas operacionais nas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zonas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rurais;</w:t>
      </w:r>
    </w:p>
    <w:p w14:paraId="6FB1AC2D" w14:textId="77777777" w:rsidR="00496B54" w:rsidRDefault="00932678">
      <w:pPr>
        <w:pStyle w:val="TableParagraph"/>
        <w:numPr>
          <w:ilvl w:val="0"/>
          <w:numId w:val="56"/>
        </w:numPr>
        <w:spacing w:before="120" w:after="120"/>
        <w:ind w:right="126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Quilómetros de rede de distribuição de água construídos; </w:t>
      </w:r>
    </w:p>
    <w:p w14:paraId="0E273ADA" w14:textId="77777777" w:rsidR="00496B54" w:rsidRDefault="00932678">
      <w:pPr>
        <w:pStyle w:val="TableParagraph"/>
        <w:numPr>
          <w:ilvl w:val="0"/>
          <w:numId w:val="56"/>
        </w:numPr>
        <w:spacing w:before="120" w:after="120"/>
        <w:ind w:right="126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sistemas de abastecimento de água operacionais;</w:t>
      </w:r>
    </w:p>
    <w:p w14:paraId="12098475" w14:textId="77777777" w:rsidR="00496B54" w:rsidRDefault="00932678">
      <w:pPr>
        <w:pStyle w:val="TableParagraph"/>
        <w:numPr>
          <w:ilvl w:val="0"/>
          <w:numId w:val="56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Percentagem de municípios com sistemas para o tratamento de águas residuais (ODS 6.3.1);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122B2604" w14:textId="77777777" w:rsidR="00496B54" w:rsidRDefault="00932678">
      <w:pPr>
        <w:pStyle w:val="TableParagraph"/>
        <w:numPr>
          <w:ilvl w:val="0"/>
          <w:numId w:val="56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Percentagem de municípios com políticas e procedimentos estabelecidos e operacionais para a participação das comunidades locais na gestão de água e saneamento (ODS 6.b.1). </w:t>
      </w:r>
    </w:p>
    <w:p w14:paraId="1C5E330F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81" w:name="_Toc167188379"/>
      <w:r>
        <w:rPr>
          <w:rFonts w:ascii="Bookman Old Style" w:hAnsi="Bookman Old Style"/>
        </w:rPr>
        <w:lastRenderedPageBreak/>
        <w:t>Subprograma: Saneamento Rural, Peri-Urbano e Urbano</w:t>
      </w:r>
      <w:bookmarkEnd w:id="81"/>
      <w:r>
        <w:rPr>
          <w:rFonts w:ascii="Bookman Old Style" w:hAnsi="Bookman Old Style"/>
        </w:rPr>
        <w:t xml:space="preserve"> </w:t>
      </w:r>
    </w:p>
    <w:p w14:paraId="64D9847D" w14:textId="77777777" w:rsidR="00496B54" w:rsidRDefault="00932678">
      <w:pPr>
        <w:pStyle w:val="TableParagraph"/>
        <w:spacing w:before="120" w:after="120"/>
        <w:ind w:left="0" w:right="341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Objectivo específico:</w:t>
      </w:r>
      <w:r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07BC988A" w14:textId="77777777" w:rsidR="00496B54" w:rsidRDefault="00932678">
      <w:pPr>
        <w:pStyle w:val="ListParagraph"/>
        <w:numPr>
          <w:ilvl w:val="0"/>
          <w:numId w:val="5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  <w:lang w:eastAsia="en-GB"/>
        </w:rPr>
        <w:t>Aumentar a provisão e o acesso aos serviços de saneamento melhorado, geridos de forma segura, zonas rurais, peri-urbanas e urbanas;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6934938A" w14:textId="77777777" w:rsidR="00496B54" w:rsidRDefault="00932678">
      <w:pPr>
        <w:pStyle w:val="ListParagraph"/>
        <w:numPr>
          <w:ilvl w:val="0"/>
          <w:numId w:val="57"/>
        </w:num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sz w:val="24"/>
          <w:lang w:eastAsia="en-GB"/>
        </w:rPr>
        <w:t xml:space="preserve">Erradicar o fecalismo a céu aberto nas zonas rurais, peri-urbanas e urbanas. </w:t>
      </w:r>
    </w:p>
    <w:p w14:paraId="210CF1D2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Produtos: </w:t>
      </w:r>
    </w:p>
    <w:p w14:paraId="08A5D338" w14:textId="77777777" w:rsidR="00496B54" w:rsidRDefault="00932678">
      <w:pPr>
        <w:pStyle w:val="ListParagraph"/>
        <w:numPr>
          <w:ilvl w:val="0"/>
          <w:numId w:val="5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  <w:lang w:eastAsia="en-GB"/>
        </w:rPr>
        <w:t>Aumentada a cobertura dos serviços de saneamento nas zonas rurais, peri urbanas e urbanas;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5CA4BB39" w14:textId="77777777" w:rsidR="00496B54" w:rsidRDefault="00932678">
      <w:pPr>
        <w:pStyle w:val="ListParagraph"/>
        <w:numPr>
          <w:ilvl w:val="0"/>
          <w:numId w:val="5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Comunidades Livres do Fecalismo à Céu Aberto.</w:t>
      </w:r>
    </w:p>
    <w:p w14:paraId="36AF562B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Indicadores de produtos:</w:t>
      </w:r>
    </w:p>
    <w:p w14:paraId="7F898F00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famílias com acesso aos</w:t>
      </w:r>
      <w:r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serviços</w:t>
      </w:r>
      <w:r>
        <w:rPr>
          <w:rFonts w:ascii="Bookman Old Style" w:hAnsi="Bookman Old Style" w:cstheme="minorHAnsi"/>
          <w:spacing w:val="-6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saneamento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geridos</w:t>
      </w:r>
      <w:r>
        <w:rPr>
          <w:rFonts w:ascii="Bookman Old Style" w:hAnsi="Bookman Old Style" w:cstheme="minorHAnsi"/>
          <w:spacing w:val="-5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5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forma segura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nas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zonas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rurais, peri-urbanas e urbanas;</w:t>
      </w:r>
    </w:p>
    <w:p w14:paraId="5B3FFBF8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comunidades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rurais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livres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do fecalismo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a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céu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aberto;</w:t>
      </w:r>
    </w:p>
    <w:p w14:paraId="40B2346E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fossas sépticas contruídas e melhoradas;</w:t>
      </w:r>
    </w:p>
    <w:p w14:paraId="0F9249EA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latrinas construídas e melhoradas;</w:t>
      </w:r>
    </w:p>
    <w:p w14:paraId="7A2A4356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estacoes de tratamento de águas residuais construídos;</w:t>
      </w:r>
      <w:r>
        <w:rPr>
          <w:rFonts w:ascii="Bookman Old Style" w:hAnsi="Bookman Old Style" w:cstheme="majorHAnsi"/>
          <w:sz w:val="24"/>
        </w:rPr>
        <w:t xml:space="preserve"> e,</w:t>
      </w:r>
      <w:r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42663653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sanitários públicos construídos por região.</w:t>
      </w:r>
    </w:p>
    <w:p w14:paraId="663EE032" w14:textId="77777777" w:rsidR="00496B54" w:rsidRDefault="00496B54">
      <w:pPr>
        <w:pStyle w:val="TableParagraph"/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</w:p>
    <w:p w14:paraId="152BDA66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82" w:name="_Toc164929519"/>
      <w:bookmarkStart w:id="83" w:name="_Toc167188380"/>
      <w:r>
        <w:rPr>
          <w:rFonts w:ascii="Bookman Old Style" w:hAnsi="Bookman Old Style"/>
        </w:rPr>
        <w:t>Subprograma: Gestão e Administração dos Sistemas de Abastecimento de Água e Saneamento</w:t>
      </w:r>
      <w:bookmarkEnd w:id="82"/>
      <w:bookmarkEnd w:id="83"/>
    </w:p>
    <w:p w14:paraId="4E6634AD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41FF9E79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</w:rPr>
        <w:t>Orientar a formulação e a implementação de políticas, estratégias e programas, coordenar o processo de planificação e gerir o SAE</w:t>
      </w:r>
      <w:r>
        <w:rPr>
          <w:rFonts w:ascii="Bookman Old Style" w:hAnsi="Bookman Old Style" w:cstheme="minorHAnsi"/>
          <w:sz w:val="24"/>
          <w:lang w:eastAsia="en-GB"/>
        </w:rPr>
        <w:t>;</w:t>
      </w:r>
      <w:r>
        <w:rPr>
          <w:rFonts w:ascii="Bookman Old Style" w:hAnsi="Bookman Old Style" w:cstheme="majorHAnsi"/>
          <w:sz w:val="24"/>
        </w:rPr>
        <w:t xml:space="preserve"> e,</w:t>
      </w:r>
      <w:r>
        <w:rPr>
          <w:rFonts w:ascii="Bookman Old Style" w:hAnsi="Bookman Old Style" w:cstheme="minorHAnsi"/>
          <w:sz w:val="24"/>
          <w:lang w:eastAsia="en-GB"/>
        </w:rPr>
        <w:t xml:space="preserve"> </w:t>
      </w:r>
    </w:p>
    <w:p w14:paraId="066F68B1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Exercer demais atribuições e competências estabelecidas na lei.</w:t>
      </w:r>
    </w:p>
    <w:p w14:paraId="7B1014E1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32FDFFFD" w14:textId="77777777" w:rsidR="00496B54" w:rsidRDefault="00932678">
      <w:pPr>
        <w:pStyle w:val="ListParagraph"/>
        <w:numPr>
          <w:ilvl w:val="0"/>
          <w:numId w:val="5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Estudos e pesquisas sobre a qualidade da água consumida realizados e divulgados;</w:t>
      </w:r>
    </w:p>
    <w:p w14:paraId="55525750" w14:textId="77777777" w:rsidR="00496B54" w:rsidRDefault="00932678">
      <w:pPr>
        <w:pStyle w:val="ListParagraph"/>
        <w:numPr>
          <w:ilvl w:val="0"/>
          <w:numId w:val="5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Distritos e Municípios com sistemas de abastecimento de água canalizada para os agregados familiares;</w:t>
      </w:r>
    </w:p>
    <w:p w14:paraId="52EC8010" w14:textId="77777777" w:rsidR="00496B54" w:rsidRDefault="00932678">
      <w:pPr>
        <w:pStyle w:val="ListParagraph"/>
        <w:numPr>
          <w:ilvl w:val="0"/>
          <w:numId w:val="59"/>
        </w:num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sz w:val="24"/>
        </w:rPr>
        <w:t>Distritos e Municípios com sistemas de saneamento seguro e sustentável;</w:t>
      </w:r>
    </w:p>
    <w:p w14:paraId="55F9C425" w14:textId="77777777" w:rsidR="00496B54" w:rsidRDefault="00932678">
      <w:pPr>
        <w:pStyle w:val="TableParagraph"/>
        <w:numPr>
          <w:ilvl w:val="0"/>
          <w:numId w:val="59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Instituições de ensino com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sistema de abastecimento de agua; </w:t>
      </w:r>
    </w:p>
    <w:p w14:paraId="69E6B394" w14:textId="77777777" w:rsidR="00496B54" w:rsidRDefault="00932678">
      <w:pPr>
        <w:pStyle w:val="TableParagraph"/>
        <w:numPr>
          <w:ilvl w:val="0"/>
          <w:numId w:val="59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Unidades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sanitárias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com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sistema de abastecimento de agua</w:t>
      </w:r>
      <w:r>
        <w:rPr>
          <w:rFonts w:ascii="Bookman Old Style" w:hAnsi="Bookman Old Style" w:cstheme="minorHAnsi"/>
          <w:sz w:val="24"/>
          <w:szCs w:val="24"/>
        </w:rPr>
        <w:t>;</w:t>
      </w:r>
    </w:p>
    <w:p w14:paraId="5284236F" w14:textId="77777777" w:rsidR="00496B54" w:rsidRDefault="00932678">
      <w:pPr>
        <w:pStyle w:val="TableParagraph"/>
        <w:numPr>
          <w:ilvl w:val="0"/>
          <w:numId w:val="59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Instituições de ensino com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serviços</w:t>
      </w:r>
      <w:r>
        <w:rPr>
          <w:rFonts w:ascii="Bookman Old Style" w:hAnsi="Bookman Old Style" w:cstheme="minorHAnsi"/>
          <w:spacing w:val="-5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saneamento; e,</w:t>
      </w:r>
    </w:p>
    <w:p w14:paraId="32503E07" w14:textId="77777777" w:rsidR="00496B54" w:rsidRDefault="00932678">
      <w:pPr>
        <w:pStyle w:val="TableParagraph"/>
        <w:numPr>
          <w:ilvl w:val="0"/>
          <w:numId w:val="59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Unidades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sanitárias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com serviços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saneamento.</w:t>
      </w:r>
    </w:p>
    <w:p w14:paraId="4B68712D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lastRenderedPageBreak/>
        <w:t>Indicadores de produto:</w:t>
      </w:r>
    </w:p>
    <w:p w14:paraId="00CAB500" w14:textId="77777777" w:rsidR="00496B54" w:rsidRDefault="00932678">
      <w:pPr>
        <w:pStyle w:val="TableParagraph"/>
        <w:numPr>
          <w:ilvl w:val="0"/>
          <w:numId w:val="60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estudos realizados sobre a qualidade de água consumida nas zonas rurais, peri-urbanas e urbanas;</w:t>
      </w:r>
    </w:p>
    <w:p w14:paraId="7B8E78D1" w14:textId="77777777" w:rsidR="00496B54" w:rsidRDefault="00932678">
      <w:pPr>
        <w:pStyle w:val="TableParagraph"/>
        <w:numPr>
          <w:ilvl w:val="0"/>
          <w:numId w:val="60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Número de agregados familiares com ligações domiciliarias a nível dos Distritos e Municípios;  </w:t>
      </w:r>
    </w:p>
    <w:p w14:paraId="23BDF67F" w14:textId="77777777" w:rsidR="00496B54" w:rsidRDefault="00932678">
      <w:pPr>
        <w:pStyle w:val="TableParagraph"/>
        <w:numPr>
          <w:ilvl w:val="0"/>
          <w:numId w:val="60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Distritos e Municípios com sistemas de abastecimento de água potável;</w:t>
      </w:r>
    </w:p>
    <w:p w14:paraId="49A61BDC" w14:textId="77777777" w:rsidR="00496B54" w:rsidRDefault="00932678">
      <w:pPr>
        <w:pStyle w:val="TableParagraph"/>
        <w:numPr>
          <w:ilvl w:val="0"/>
          <w:numId w:val="60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Distritos e Municípios com Sistemas de saneamento seguro;</w:t>
      </w:r>
    </w:p>
    <w:p w14:paraId="0487A9D5" w14:textId="77777777" w:rsidR="00496B54" w:rsidRDefault="00932678">
      <w:pPr>
        <w:pStyle w:val="TableParagraph"/>
        <w:numPr>
          <w:ilvl w:val="0"/>
          <w:numId w:val="60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escolas com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acesso</w:t>
      </w:r>
      <w:r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aos serviços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água;</w:t>
      </w:r>
    </w:p>
    <w:p w14:paraId="638AFADD" w14:textId="77777777" w:rsidR="00496B54" w:rsidRDefault="00932678">
      <w:pPr>
        <w:pStyle w:val="TableParagraph"/>
        <w:numPr>
          <w:ilvl w:val="0"/>
          <w:numId w:val="60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unidades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sanitárias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com serviços de abastecimento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água;</w:t>
      </w:r>
    </w:p>
    <w:p w14:paraId="65C6C9BF" w14:textId="77777777" w:rsidR="00496B54" w:rsidRDefault="00932678">
      <w:pPr>
        <w:pStyle w:val="TableParagraph"/>
        <w:numPr>
          <w:ilvl w:val="0"/>
          <w:numId w:val="60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escolas com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sistemas</w:t>
      </w:r>
      <w:r>
        <w:rPr>
          <w:rFonts w:ascii="Bookman Old Style" w:hAnsi="Bookman Old Style" w:cstheme="minorHAnsi"/>
          <w:spacing w:val="-5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saneamento;</w:t>
      </w:r>
    </w:p>
    <w:p w14:paraId="16369FF2" w14:textId="77777777" w:rsidR="00496B54" w:rsidRDefault="00932678">
      <w:pPr>
        <w:pStyle w:val="TableParagraph"/>
        <w:numPr>
          <w:ilvl w:val="0"/>
          <w:numId w:val="60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Volume de água desperdiçada (m</w:t>
      </w:r>
      <w:r>
        <w:rPr>
          <w:rFonts w:ascii="Bookman Old Style" w:hAnsi="Bookman Old Style" w:cstheme="minorHAnsi"/>
          <w:sz w:val="24"/>
          <w:szCs w:val="24"/>
          <w:vertAlign w:val="superscript"/>
        </w:rPr>
        <w:t>3</w:t>
      </w:r>
      <w:r>
        <w:rPr>
          <w:rFonts w:ascii="Bookman Old Style" w:hAnsi="Bookman Old Style" w:cstheme="minorHAnsi"/>
          <w:sz w:val="24"/>
          <w:szCs w:val="24"/>
        </w:rPr>
        <w:t>);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48A2CE8C" w14:textId="77777777" w:rsidR="00496B54" w:rsidRDefault="00932678">
      <w:pPr>
        <w:pStyle w:val="TableParagraph"/>
        <w:numPr>
          <w:ilvl w:val="0"/>
          <w:numId w:val="60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de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unidades</w:t>
      </w:r>
      <w:r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sanitárias</w:t>
      </w:r>
      <w:r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com sistemas de</w:t>
      </w:r>
      <w:r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saneamento;</w:t>
      </w:r>
    </w:p>
    <w:p w14:paraId="28DA9D37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/>
          <w:sz w:val="24"/>
        </w:rPr>
      </w:pPr>
    </w:p>
    <w:p w14:paraId="65CDFDFA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84" w:name="_Toc167188381"/>
      <w:r>
        <w:rPr>
          <w:rFonts w:ascii="Bookman Old Style" w:hAnsi="Bookman Old Style"/>
        </w:rPr>
        <w:t>Subprograma: Acesso a Energia</w:t>
      </w:r>
      <w:bookmarkEnd w:id="84"/>
    </w:p>
    <w:p w14:paraId="2A954619" w14:textId="77777777" w:rsidR="00496B54" w:rsidRDefault="00932678">
      <w:pPr>
        <w:jc w:val="left"/>
        <w:rPr>
          <w:rFonts w:ascii="Bookman Old Style" w:hAnsi="Bookman Old Style" w:cstheme="minorHAnsi"/>
          <w:color w:val="000000" w:themeColor="text1"/>
          <w:kern w:val="0"/>
          <w:sz w:val="24"/>
          <w14:ligatures w14:val="none"/>
        </w:rPr>
      </w:pPr>
      <w:r>
        <w:rPr>
          <w:rFonts w:ascii="Bookman Old Style" w:hAnsi="Bookman Old Style" w:cstheme="minorHAnsi"/>
          <w:b/>
          <w:color w:val="000000" w:themeColor="text1"/>
          <w:kern w:val="0"/>
          <w:sz w:val="24"/>
          <w14:ligatures w14:val="none"/>
        </w:rPr>
        <w:t>Objectivo específico:</w:t>
      </w:r>
      <w:r>
        <w:rPr>
          <w:rFonts w:ascii="Bookman Old Style" w:hAnsi="Bookman Old Style" w:cstheme="minorHAnsi"/>
          <w:color w:val="000000" w:themeColor="text1"/>
          <w:kern w:val="0"/>
          <w:sz w:val="24"/>
          <w14:ligatures w14:val="none"/>
        </w:rPr>
        <w:t xml:space="preserve"> </w:t>
      </w:r>
    </w:p>
    <w:p w14:paraId="3BAF0499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Assegurar a distribuição e o acesso universal da energia para todos;</w:t>
      </w:r>
    </w:p>
    <w:p w14:paraId="4450416A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Expandir e melhorar a Rede Eléctrica Nacional;</w:t>
      </w:r>
    </w:p>
    <w:p w14:paraId="55EA658F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Promover a transitação da dependência das famílias a lenha e ao carvão vegetal para eletricidade e cozinha limpa;</w:t>
      </w:r>
    </w:p>
    <w:p w14:paraId="1C4707ED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Acelerar o acesso à energia fora da rede;</w:t>
      </w:r>
    </w:p>
    <w:p w14:paraId="6C07D4EE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Massificar o uso de soluções de cozinha limpa. </w:t>
      </w:r>
    </w:p>
    <w:p w14:paraId="03809365" w14:textId="77777777" w:rsidR="00496B54" w:rsidRDefault="00932678">
      <w:pPr>
        <w:jc w:val="left"/>
        <w:rPr>
          <w:rFonts w:ascii="Bookman Old Style" w:hAnsi="Bookman Old Style" w:cstheme="minorHAnsi"/>
          <w:color w:val="000000" w:themeColor="text1"/>
          <w:sz w:val="24"/>
        </w:rPr>
      </w:pPr>
      <w:r>
        <w:rPr>
          <w:rFonts w:ascii="Bookman Old Style" w:hAnsi="Bookman Old Style" w:cstheme="minorHAnsi"/>
          <w:b/>
          <w:color w:val="000000" w:themeColor="text1"/>
          <w:sz w:val="24"/>
        </w:rPr>
        <w:t>Produtos:</w:t>
      </w:r>
    </w:p>
    <w:p w14:paraId="76A33094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Novas Linhas de Rede Eléctrica Nacional;</w:t>
      </w:r>
    </w:p>
    <w:p w14:paraId="6D8B8204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Subestações; </w:t>
      </w:r>
    </w:p>
    <w:p w14:paraId="1C07D528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Postos de Transformação; </w:t>
      </w:r>
    </w:p>
    <w:p w14:paraId="73892330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Unidades de armazenamento de GPL;</w:t>
      </w:r>
      <w:r>
        <w:rPr>
          <w:rFonts w:ascii="Bookman Old Style" w:hAnsi="Bookman Old Style" w:cstheme="majorHAnsi"/>
          <w:sz w:val="24"/>
        </w:rPr>
        <w:t xml:space="preserve"> </w:t>
      </w:r>
    </w:p>
    <w:p w14:paraId="6F17E976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Painéis Solares;</w:t>
      </w:r>
    </w:p>
    <w:p w14:paraId="03644BFB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Postos de abastecimento de gás natural para veículos construídos e operacionais;</w:t>
      </w:r>
    </w:p>
    <w:p w14:paraId="39C39641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Rede de carregamento de veículos eléctricos desenvolvida e operacional;</w:t>
      </w:r>
    </w:p>
    <w:p w14:paraId="1F680CB0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Etanol misturado com a gasolina;</w:t>
      </w:r>
    </w:p>
    <w:p w14:paraId="75BB83F1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Biodiesel misturado com o diesel;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35C1A3BF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lastRenderedPageBreak/>
        <w:t>Tanques de armazenagem de biocombustíveis construídos.</w:t>
      </w:r>
    </w:p>
    <w:p w14:paraId="60B39F24" w14:textId="77777777" w:rsidR="00496B54" w:rsidRDefault="00932678">
      <w:pPr>
        <w:jc w:val="left"/>
        <w:rPr>
          <w:rFonts w:ascii="Bookman Old Style" w:hAnsi="Bookman Old Style" w:cstheme="minorHAnsi"/>
          <w:b/>
          <w:color w:val="000000" w:themeColor="text1"/>
          <w:sz w:val="24"/>
        </w:rPr>
      </w:pPr>
      <w:r>
        <w:rPr>
          <w:rFonts w:ascii="Bookman Old Style" w:hAnsi="Bookman Old Style" w:cstheme="minorHAnsi"/>
          <w:b/>
          <w:color w:val="000000" w:themeColor="text1"/>
          <w:sz w:val="24"/>
        </w:rPr>
        <w:t>Indicadores de Produto:</w:t>
      </w:r>
    </w:p>
    <w:p w14:paraId="65ED103A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agregados familiares com acesso a electricidade (REN);</w:t>
      </w:r>
    </w:p>
    <w:p w14:paraId="52946D57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agregados familiares com acesso a electricidade fora da rede;</w:t>
      </w:r>
    </w:p>
    <w:p w14:paraId="23338E81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agregados familiares utilizando sistemas domésticos de energia solar;</w:t>
      </w:r>
    </w:p>
    <w:p w14:paraId="0BEEB3EC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Fogões melhorados de GPL e elétricos produzidos e o seu uso promovido;</w:t>
      </w:r>
    </w:p>
    <w:p w14:paraId="5F791C08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novas ligações domiciliares através de Sistemas isolados;</w:t>
      </w:r>
    </w:p>
    <w:p w14:paraId="44353AB2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novas ligações domiciliares Fora da rede;</w:t>
      </w:r>
    </w:p>
    <w:p w14:paraId="491985B2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fogões aprimorados produzidos;</w:t>
      </w:r>
    </w:p>
    <w:p w14:paraId="732ADEFE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unidade de armazenagem de GPL construídos;</w:t>
      </w:r>
    </w:p>
    <w:p w14:paraId="4EB9B49A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Postos de abastecimento de gás natural para veículos construídos;</w:t>
      </w:r>
    </w:p>
    <w:p w14:paraId="45525B60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Numero de Postos de carregamento de veículos eléctricos operacionais;</w:t>
      </w:r>
    </w:p>
    <w:p w14:paraId="03884D24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Percentagem do uso de Etanol misturado com a gasolina;</w:t>
      </w:r>
    </w:p>
    <w:p w14:paraId="1F041AB3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Percentagem do uso de Biodiesel misturado com o diesel;</w:t>
      </w:r>
    </w:p>
    <w:p w14:paraId="7B80F67A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Tanques de armazenagem de combustíveis líquido construídos;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1D7CA208" w14:textId="77777777" w:rsidR="00496B54" w:rsidRDefault="00932678">
      <w:pPr>
        <w:pStyle w:val="TableParagraph"/>
        <w:numPr>
          <w:ilvl w:val="0"/>
          <w:numId w:val="58"/>
        </w:numPr>
        <w:spacing w:before="120" w:after="120"/>
        <w:ind w:right="18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Capacidade de armazenagem de combustíveis líquidos incrementada.</w:t>
      </w:r>
    </w:p>
    <w:p w14:paraId="5160BC2F" w14:textId="77777777" w:rsidR="00496B54" w:rsidRDefault="00496B54">
      <w:pPr>
        <w:jc w:val="left"/>
        <w:rPr>
          <w:rFonts w:ascii="Bookman Old Style" w:hAnsi="Bookman Old Style" w:cstheme="minorHAnsi"/>
          <w:color w:val="000000" w:themeColor="text1"/>
          <w:sz w:val="24"/>
        </w:rPr>
      </w:pPr>
    </w:p>
    <w:p w14:paraId="07204885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85" w:name="_Toc167188382"/>
      <w:r>
        <w:rPr>
          <w:rFonts w:ascii="Bookman Old Style" w:hAnsi="Bookman Old Style"/>
        </w:rPr>
        <w:t>Subprograma: Acesso a Transportes</w:t>
      </w:r>
      <w:bookmarkEnd w:id="85"/>
    </w:p>
    <w:p w14:paraId="7C8AC9F0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Objectivos específicos:</w:t>
      </w:r>
    </w:p>
    <w:p w14:paraId="73720228" w14:textId="77777777" w:rsidR="00496B54" w:rsidRDefault="00932678">
      <w:pPr>
        <w:pStyle w:val="ListParagraph"/>
        <w:numPr>
          <w:ilvl w:val="0"/>
          <w:numId w:val="6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Facilitar o acesso a transporte público de forma eficiente, seguro, inclusiva, confortável e sustentável;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77C9B00A" w14:textId="77777777" w:rsidR="00496B54" w:rsidRDefault="00932678">
      <w:pPr>
        <w:pStyle w:val="ListParagraph"/>
        <w:numPr>
          <w:ilvl w:val="0"/>
          <w:numId w:val="6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Facilitar as ligações urbanas, peri-urbanas e rurais.</w:t>
      </w:r>
    </w:p>
    <w:p w14:paraId="0F73650C" w14:textId="77777777" w:rsidR="00496B54" w:rsidRDefault="00932678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Produto:</w:t>
      </w:r>
    </w:p>
    <w:p w14:paraId="58F8491C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Meios de transporte;</w:t>
      </w:r>
    </w:p>
    <w:p w14:paraId="4819A983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Terminais de Transporte;</w:t>
      </w:r>
    </w:p>
    <w:p w14:paraId="1B88E77A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Rotas Urbanos/Inter-províncias/Rurais com Horários predefinidos;</w:t>
      </w:r>
    </w:p>
    <w:p w14:paraId="6E24E179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Sistema de Bilhética electrónica;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17EADAF7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Veículos movidos a energias limpas.</w:t>
      </w:r>
    </w:p>
    <w:p w14:paraId="27DF00E3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Indicador de Produto:</w:t>
      </w:r>
    </w:p>
    <w:p w14:paraId="3131BF0F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Percentagem da população com acesso a transporte seguro, eficiente, inclusivo e sustentável; </w:t>
      </w:r>
    </w:p>
    <w:p w14:paraId="5C7B7DEF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Tempo de espera nas paragens/terminais;</w:t>
      </w:r>
    </w:p>
    <w:p w14:paraId="089B31B7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Distancia media entre a residência e ponto de acesso ao transporte público mais próximo;</w:t>
      </w:r>
    </w:p>
    <w:p w14:paraId="44CEDE92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meios de transporte público mantidos e operacionais por regiões;</w:t>
      </w:r>
    </w:p>
    <w:p w14:paraId="4F3D5D81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sistemas de bilhética eletrónico acessível e funcional;</w:t>
      </w:r>
    </w:p>
    <w:p w14:paraId="00390F3C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Tráfego de Passageiro por quilómetros;</w:t>
      </w:r>
    </w:p>
    <w:p w14:paraId="280A1D75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viatura usando biocombustíveis mistura com diesel; e,</w:t>
      </w:r>
    </w:p>
    <w:p w14:paraId="2718CEE0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veículos movidos a energias limpas.</w:t>
      </w:r>
    </w:p>
    <w:p w14:paraId="7DC5202B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0E7005B0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86" w:name="_Toc167188383"/>
      <w:r>
        <w:rPr>
          <w:rFonts w:ascii="Bookman Old Style" w:hAnsi="Bookman Old Style"/>
        </w:rPr>
        <w:t>Subprograma: Acesso à Habitação</w:t>
      </w:r>
      <w:bookmarkEnd w:id="86"/>
    </w:p>
    <w:p w14:paraId="7A96F259" w14:textId="77777777" w:rsidR="00496B54" w:rsidRDefault="00932678">
      <w:pPr>
        <w:rPr>
          <w:rFonts w:ascii="Bookman Old Style" w:hAnsi="Bookman Old Style"/>
          <w:b/>
          <w:bCs/>
          <w:color w:val="000000" w:themeColor="text1"/>
          <w:sz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</w:rPr>
        <w:t xml:space="preserve">Objectivo específicos: </w:t>
      </w:r>
    </w:p>
    <w:p w14:paraId="0BDC3021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Aumentar o acesso à habitação adequada e acessível em ambiente de vida são a todos os grupos sociais;</w:t>
      </w:r>
    </w:p>
    <w:p w14:paraId="192F15C4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Garantir a construção em áreas habitacionais, urbanizadas e Infraestruturadas;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3E62C763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Prover e promover a adaptação e reconstrução de habitações resiliente face aos desafios das mudanças climáticas. </w:t>
      </w:r>
    </w:p>
    <w:p w14:paraId="6E87E9DE" w14:textId="77777777" w:rsidR="00496B54" w:rsidRDefault="00932678">
      <w:pPr>
        <w:rPr>
          <w:rFonts w:ascii="Bookman Old Style" w:hAnsi="Bookman Old Style" w:cstheme="minorHAnsi"/>
          <w:b/>
          <w:bCs/>
          <w:color w:val="000000" w:themeColor="text1"/>
          <w:sz w:val="24"/>
        </w:rPr>
      </w:pPr>
      <w:r>
        <w:rPr>
          <w:rFonts w:ascii="Bookman Old Style" w:hAnsi="Bookman Old Style" w:cstheme="minorHAnsi"/>
          <w:b/>
          <w:bCs/>
          <w:color w:val="000000" w:themeColor="text1"/>
          <w:sz w:val="24"/>
        </w:rPr>
        <w:t>Produtos:</w:t>
      </w:r>
    </w:p>
    <w:p w14:paraId="6F23DFBC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Áreas infraestruturadas;</w:t>
      </w:r>
    </w:p>
    <w:p w14:paraId="4E4B1353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Materiais de construção padronizados e certificados;</w:t>
      </w:r>
    </w:p>
    <w:p w14:paraId="313143E0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Habitação social;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4A05B15B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Programa de financiamento para compra de habitação.</w:t>
      </w:r>
    </w:p>
    <w:p w14:paraId="5771C6C0" w14:textId="77777777" w:rsidR="00496B54" w:rsidRDefault="00932678">
      <w:pPr>
        <w:rPr>
          <w:rFonts w:ascii="Bookman Old Style" w:hAnsi="Bookman Old Style"/>
          <w:b/>
          <w:bCs/>
          <w:color w:val="000000" w:themeColor="text1"/>
          <w:sz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</w:rPr>
        <w:t>Indicadores de produto</w:t>
      </w:r>
    </w:p>
    <w:p w14:paraId="42E293A9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habitações sociais construídas;</w:t>
      </w:r>
    </w:p>
    <w:p w14:paraId="0947810E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Número de famílias financiadas para compra de habitação; </w:t>
      </w:r>
    </w:p>
    <w:p w14:paraId="172EB494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talhões infraestruturados;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75D257F8" w14:textId="77777777" w:rsidR="00496B54" w:rsidRDefault="00932678">
      <w:pPr>
        <w:pStyle w:val="ListParagraph"/>
        <w:numPr>
          <w:ilvl w:val="0"/>
          <w:numId w:val="6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pessoas beneficiadas com talhão infraestruturado.</w:t>
      </w:r>
    </w:p>
    <w:p w14:paraId="2185CCDE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/>
          <w:b/>
          <w:sz w:val="24"/>
        </w:rPr>
      </w:pPr>
    </w:p>
    <w:p w14:paraId="25111939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/>
          <w:b/>
          <w:sz w:val="24"/>
        </w:rPr>
      </w:pPr>
    </w:p>
    <w:p w14:paraId="1C015881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/>
          <w:b/>
          <w:sz w:val="24"/>
        </w:rPr>
      </w:pPr>
    </w:p>
    <w:p w14:paraId="7AAD1A90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87" w:name="_Toc164929520"/>
      <w:bookmarkStart w:id="88" w:name="_Toc167188384"/>
      <w:r>
        <w:rPr>
          <w:rFonts w:ascii="Bookman Old Style" w:hAnsi="Bookman Old Style"/>
          <w:sz w:val="24"/>
          <w:szCs w:val="24"/>
        </w:rPr>
        <w:lastRenderedPageBreak/>
        <w:t>PROGRAMA: PROTECÇÃO, ASSISTÊNCIA E INCLUSÃO SOCIAL</w:t>
      </w:r>
      <w:bookmarkEnd w:id="87"/>
      <w:bookmarkEnd w:id="88"/>
    </w:p>
    <w:p w14:paraId="5DE0EE03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 geral: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1917D1EB" w14:textId="77777777" w:rsidR="00496B54" w:rsidRDefault="00932678">
      <w:pPr>
        <w:pStyle w:val="ListParagraph"/>
        <w:numPr>
          <w:ilvl w:val="0"/>
          <w:numId w:val="6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a equidade e a sustentabilidade do sistema de protecção e assistência social e a inclusão dos grupos vulneráveis e os combatentes.</w:t>
      </w:r>
    </w:p>
    <w:p w14:paraId="41DCDC45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 específico: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50FB09DF" w14:textId="77777777" w:rsidR="00496B54" w:rsidRDefault="00932678">
      <w:pPr>
        <w:pStyle w:val="ListParagraph"/>
        <w:numPr>
          <w:ilvl w:val="0"/>
          <w:numId w:val="6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Garantir a protecção e inclusão social, o acesso aos serviços básicos, ao emprego e renda, aos grupos vulneráveis e combatentes.</w:t>
      </w:r>
    </w:p>
    <w:p w14:paraId="49B6A2CD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Indicadores de resultado:</w:t>
      </w:r>
    </w:p>
    <w:p w14:paraId="7E9076C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Percentagem dos beneficiários dos Programas de Protecção Social;</w:t>
      </w:r>
    </w:p>
    <w:p w14:paraId="072A78A2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</w:rPr>
        <w:t>Percentagem</w:t>
      </w:r>
      <w:r>
        <w:rPr>
          <w:rFonts w:ascii="Bookman Old Style" w:hAnsi="Bookman Old Style" w:cstheme="minorHAnsi"/>
          <w:sz w:val="24"/>
          <w:lang w:eastAsia="en-GB"/>
        </w:rPr>
        <w:t xml:space="preserve"> de pessoas vivendo abaixo da linha de pobreza cobertas pelos programas de protecção social;</w:t>
      </w:r>
    </w:p>
    <w:p w14:paraId="03629088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Percentagem de das crianças beneficiadas pelos serviços básicos, observando os padrões mínimos de atendimento à criança;</w:t>
      </w:r>
    </w:p>
    <w:p w14:paraId="774F754A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Percentagem de combatentes e seus dependentes assistidos e inseridos na vida socioeconómica;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3E538774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Percentagem de pessoas desamparadas atendidas e reintegradas na família e na comunidade.</w:t>
      </w:r>
    </w:p>
    <w:p w14:paraId="25803274" w14:textId="77777777" w:rsidR="00496B54" w:rsidRDefault="00496B54">
      <w:pPr>
        <w:rPr>
          <w:rFonts w:ascii="Bookman Old Style" w:hAnsi="Bookman Old Style" w:cstheme="minorHAnsi"/>
          <w:sz w:val="24"/>
          <w:lang w:eastAsia="en-GB"/>
        </w:rPr>
      </w:pPr>
    </w:p>
    <w:p w14:paraId="421C404A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89" w:name="_Toc164929521"/>
      <w:bookmarkStart w:id="90" w:name="_Toc167188385"/>
      <w:r>
        <w:rPr>
          <w:rFonts w:ascii="Bookman Old Style" w:hAnsi="Bookman Old Style"/>
        </w:rPr>
        <w:t>Subprograma: Sistema de Protecção e Assistência Social</w:t>
      </w:r>
      <w:bookmarkEnd w:id="89"/>
      <w:bookmarkEnd w:id="90"/>
      <w:r>
        <w:rPr>
          <w:rFonts w:ascii="Bookman Old Style" w:hAnsi="Bookman Old Style"/>
        </w:rPr>
        <w:t xml:space="preserve"> </w:t>
      </w:r>
    </w:p>
    <w:p w14:paraId="50DB40E8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0655DEF3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expansão do sistema de protecção e assistência numa base sustentável de modo a proteger os grupos vulneráveis e de risco;</w:t>
      </w:r>
    </w:p>
    <w:p w14:paraId="2756BB8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 xml:space="preserve">Promover a transição dos trabalhadores informais para o sistema de protecção social formal; </w:t>
      </w:r>
    </w:p>
    <w:p w14:paraId="4564630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Incentivar a prossecução dos programas de protecção e assistência social envolvendo associações comunitárias, as ONGs e as igrejas, e as diversas formas de protecção tradicional, comunitária e locais; e,</w:t>
      </w:r>
    </w:p>
    <w:p w14:paraId="37373C7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Garantir a fixação e pagamento das pensões dos FAE’s, militares e Combatentes.</w:t>
      </w:r>
    </w:p>
    <w:p w14:paraId="5D166010" w14:textId="77777777" w:rsidR="00496B54" w:rsidRDefault="00932678">
      <w:pPr>
        <w:rPr>
          <w:rFonts w:ascii="Bookman Old Style" w:hAnsi="Bookman Old Style" w:cstheme="minorHAnsi"/>
          <w:b/>
          <w:sz w:val="24"/>
          <w:lang w:eastAsia="en-GB"/>
        </w:rPr>
      </w:pPr>
      <w:r>
        <w:rPr>
          <w:rFonts w:ascii="Bookman Old Style" w:hAnsi="Bookman Old Style" w:cstheme="minorHAnsi"/>
          <w:b/>
          <w:sz w:val="24"/>
          <w:lang w:eastAsia="en-GB"/>
        </w:rPr>
        <w:t>Produtos:</w:t>
      </w:r>
    </w:p>
    <w:p w14:paraId="3E703BAD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Grupos Vulneráveis e de risco, combatentes, FAE’s e Militares protegidos;</w:t>
      </w:r>
    </w:p>
    <w:p w14:paraId="72AE2AF8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Trabalhadores informais inseridos no Sistema de Protecção Social Formal; e,</w:t>
      </w:r>
    </w:p>
    <w:p w14:paraId="1EB3651B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Pensões fixadas.</w:t>
      </w:r>
    </w:p>
    <w:p w14:paraId="633A7DC5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  <w:lang w:eastAsia="en-GB"/>
        </w:rPr>
      </w:pPr>
    </w:p>
    <w:p w14:paraId="55F7DAE9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  <w:lang w:eastAsia="en-GB"/>
        </w:rPr>
      </w:pPr>
    </w:p>
    <w:p w14:paraId="20960F83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  <w:lang w:eastAsia="en-GB"/>
        </w:rPr>
      </w:pPr>
    </w:p>
    <w:p w14:paraId="37DDD986" w14:textId="77777777" w:rsidR="00496B54" w:rsidRDefault="00932678">
      <w:pPr>
        <w:rPr>
          <w:rFonts w:ascii="Bookman Old Style" w:hAnsi="Bookman Old Style" w:cstheme="minorHAnsi"/>
          <w:b/>
          <w:sz w:val="24"/>
          <w:lang w:eastAsia="en-GB"/>
        </w:rPr>
      </w:pPr>
      <w:r>
        <w:rPr>
          <w:rFonts w:ascii="Bookman Old Style" w:hAnsi="Bookman Old Style" w:cstheme="minorHAnsi"/>
          <w:b/>
          <w:sz w:val="24"/>
          <w:lang w:eastAsia="en-GB"/>
        </w:rPr>
        <w:lastRenderedPageBreak/>
        <w:t>Indicadores de Produto:</w:t>
      </w:r>
    </w:p>
    <w:p w14:paraId="54EEC7B7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trabalhadores informais inscritos no Sistema de Protecção Social formal;</w:t>
      </w:r>
    </w:p>
    <w:p w14:paraId="67708FBE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beneficiários do Subsídio Social Básico (PSSB);</w:t>
      </w:r>
    </w:p>
    <w:p w14:paraId="64476B2D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beneficiários do Apoio Social Direto (PASD);</w:t>
      </w:r>
    </w:p>
    <w:p w14:paraId="22E7808E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beneficiários da Acção Social Produtiva (PASP);</w:t>
      </w:r>
    </w:p>
    <w:p w14:paraId="263B8DF2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acolhidos nas unidades sociais (PAUS);</w:t>
      </w:r>
    </w:p>
    <w:p w14:paraId="55C145E5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beneficiários dos serviços sociais de acção social (PROSAS);</w:t>
      </w:r>
    </w:p>
    <w:p w14:paraId="72A338E1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comités comunitários de protecção a criança em funcionamento;</w:t>
      </w:r>
    </w:p>
    <w:p w14:paraId="7ACA1602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associações de/para pessoas idosas, pessoas com deficiência, mulheres e crianças criadas e em funcionamento;</w:t>
      </w:r>
    </w:p>
    <w:p w14:paraId="35BB37C0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pensões fixadas; e,</w:t>
      </w:r>
    </w:p>
    <w:p w14:paraId="6A567F50" w14:textId="77777777" w:rsidR="00496B54" w:rsidRDefault="00932678">
      <w:pPr>
        <w:pStyle w:val="ListParagraph"/>
        <w:numPr>
          <w:ilvl w:val="0"/>
          <w:numId w:val="6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Percentagem de crianças de agregados vulneráveis recebendo pelo menos três serviços básicos.</w:t>
      </w:r>
    </w:p>
    <w:p w14:paraId="135F139B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b/>
          <w:sz w:val="24"/>
          <w:lang w:eastAsia="en-GB"/>
        </w:rPr>
      </w:pPr>
    </w:p>
    <w:p w14:paraId="417FD83B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91" w:name="_Toc164929522"/>
      <w:bookmarkStart w:id="92" w:name="_Toc167188386"/>
      <w:r>
        <w:rPr>
          <w:rFonts w:ascii="Bookman Old Style" w:hAnsi="Bookman Old Style"/>
        </w:rPr>
        <w:t>Subprograma: Inclusão Social</w:t>
      </w:r>
      <w:bookmarkEnd w:id="91"/>
      <w:bookmarkEnd w:id="92"/>
      <w:r>
        <w:rPr>
          <w:rFonts w:ascii="Bookman Old Style" w:hAnsi="Bookman Old Style"/>
        </w:rPr>
        <w:t xml:space="preserve"> </w:t>
      </w:r>
    </w:p>
    <w:p w14:paraId="60972EBE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22E90AAA" w14:textId="77777777" w:rsidR="00496B54" w:rsidRDefault="00932678">
      <w:pPr>
        <w:pStyle w:val="ListParagraph"/>
        <w:numPr>
          <w:ilvl w:val="0"/>
          <w:numId w:val="65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Garantir a inclusão e assistência social a crianças, agregados familiares, indivíduos e comunidades em situação de risco, pobreza e vulnerabilidade;</w:t>
      </w:r>
    </w:p>
    <w:p w14:paraId="614AD4DA" w14:textId="77777777" w:rsidR="00496B54" w:rsidRDefault="00932678">
      <w:pPr>
        <w:pStyle w:val="ListParagraph"/>
        <w:numPr>
          <w:ilvl w:val="0"/>
          <w:numId w:val="6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Oferecer aos grupos vulneráveis e de risco o acesso aos serviços básicos e oportunidades de participarem na distribuição dos rendimentos, no quadro de um sistema que beneficie a todos;</w:t>
      </w:r>
    </w:p>
    <w:p w14:paraId="0ED498C6" w14:textId="77777777" w:rsidR="00496B54" w:rsidRDefault="00932678">
      <w:pPr>
        <w:pStyle w:val="ListParagraph"/>
        <w:numPr>
          <w:ilvl w:val="0"/>
          <w:numId w:val="65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Promover actividades geradoras de emprego e rendimento;</w:t>
      </w:r>
    </w:p>
    <w:p w14:paraId="0CF594C9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bookmarkStart w:id="93" w:name="_Hlk62481853"/>
      <w:r>
        <w:rPr>
          <w:rFonts w:ascii="Bookman Old Style" w:hAnsi="Bookman Old Style" w:cstheme="minorHAnsi"/>
          <w:sz w:val="24"/>
        </w:rPr>
        <w:t>Potenciar a advocacia e promoção dos direitos da mulher, da criança, da pessoa idosa, da pessoa com deficiência e pessoa albina e assegurar os direitos do combatente</w:t>
      </w:r>
      <w:bookmarkEnd w:id="93"/>
      <w:r>
        <w:rPr>
          <w:rFonts w:ascii="Bookman Old Style" w:hAnsi="Bookman Old Style" w:cstheme="minorHAnsi"/>
          <w:sz w:val="24"/>
        </w:rPr>
        <w:t>; e,</w:t>
      </w:r>
    </w:p>
    <w:p w14:paraId="4459A6F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Promover a criação de infraestruturas e espaços de aprendizagem adequados aos grupos vulneráveis.</w:t>
      </w:r>
    </w:p>
    <w:p w14:paraId="3E67BB5B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2C8B7989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Grupos vulneráveis inseridos;</w:t>
      </w:r>
    </w:p>
    <w:p w14:paraId="7DC250B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Instrumentos transcritos em braile;</w:t>
      </w:r>
    </w:p>
    <w:p w14:paraId="229E5A9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Parlamento infantil; e,</w:t>
      </w:r>
    </w:p>
    <w:p w14:paraId="30050C12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Eventos interpretados em língua de sinais.</w:t>
      </w:r>
    </w:p>
    <w:p w14:paraId="4CACEC80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20F9BBC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eventos públicos interpretados por língua de sinais;</w:t>
      </w:r>
    </w:p>
    <w:p w14:paraId="27A65E0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lastRenderedPageBreak/>
        <w:t>Número de instrumentos transcritos em grafia braile;</w:t>
      </w:r>
    </w:p>
    <w:p w14:paraId="3471C8A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secções de parlamentos infantis realizados;</w:t>
      </w:r>
    </w:p>
    <w:p w14:paraId="0C2B523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instalações publicas e privadas com acessibilidade para pessoas com deficiência; e,</w:t>
      </w:r>
    </w:p>
    <w:p w14:paraId="74FCB2A8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projectos de geração de renda para combatentes financiados.</w:t>
      </w:r>
    </w:p>
    <w:p w14:paraId="1D5ED237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  <w:lang w:eastAsia="en-GB"/>
        </w:rPr>
      </w:pPr>
    </w:p>
    <w:p w14:paraId="59B35322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94" w:name="_Toc167188387"/>
      <w:bookmarkStart w:id="95" w:name="_Toc164929523"/>
      <w:r>
        <w:rPr>
          <w:rFonts w:ascii="Bookman Old Style" w:hAnsi="Bookman Old Style"/>
        </w:rPr>
        <w:t>Subprograma: Gestão e Administração do Sistema de Acção Social</w:t>
      </w:r>
      <w:bookmarkEnd w:id="94"/>
      <w:bookmarkEnd w:id="95"/>
    </w:p>
    <w:p w14:paraId="4F89204F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5AA9522F" w14:textId="77777777" w:rsidR="00496B54" w:rsidRDefault="00932678">
      <w:pPr>
        <w:pStyle w:val="ListParagraph"/>
        <w:numPr>
          <w:ilvl w:val="0"/>
          <w:numId w:val="66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</w:rPr>
        <w:t>Orientar a formulação e a implementação de políticas, estratégias e programas, coordenar o processo de planificação e gerir o SAS</w:t>
      </w:r>
      <w:r>
        <w:rPr>
          <w:rFonts w:ascii="Bookman Old Style" w:hAnsi="Bookman Old Style" w:cstheme="minorHAnsi"/>
          <w:sz w:val="24"/>
          <w:lang w:eastAsia="en-GB"/>
        </w:rPr>
        <w:t>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2CC2CCF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 xml:space="preserve">Assegurar um sistema de protecção e assistência social sustentáveis para garantir o pagamento dos subsídios, compensações, prestações e a manutenção das </w:t>
      </w:r>
      <w:r>
        <w:rPr>
          <w:rFonts w:ascii="Bookman Old Style" w:hAnsi="Bookman Old Style" w:cstheme="minorHAnsi"/>
          <w:color w:val="000000"/>
          <w:sz w:val="24"/>
        </w:rPr>
        <w:t>instituições de acolhiment</w:t>
      </w:r>
      <w:r>
        <w:rPr>
          <w:rFonts w:ascii="Bookman Old Style" w:hAnsi="Bookman Old Style" w:cstheme="minorHAnsi"/>
          <w:sz w:val="24"/>
          <w:lang w:eastAsia="en-GB"/>
        </w:rPr>
        <w:t>o.</w:t>
      </w:r>
    </w:p>
    <w:p w14:paraId="483DC4D2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04B482C3" w14:textId="77777777" w:rsidR="00496B54" w:rsidRDefault="00932678">
      <w:pPr>
        <w:pStyle w:val="ListParagraph"/>
        <w:numPr>
          <w:ilvl w:val="0"/>
          <w:numId w:val="6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Sistema de protecção social abrangente, integrado e eficaz.</w:t>
      </w:r>
    </w:p>
    <w:p w14:paraId="1C09177B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produtos:</w:t>
      </w:r>
    </w:p>
    <w:p w14:paraId="23D69CB5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Percentagem de pessoas vulneráveis inscritas no cadastro social;</w:t>
      </w:r>
    </w:p>
    <w:p w14:paraId="7B46891E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Percentagem de instituições públicas que disponibilizam informação e garantem o seu acesso a pessoas com deficiência;</w:t>
      </w:r>
    </w:p>
    <w:p w14:paraId="5C073B08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pensões fixadas por ano; e,</w:t>
      </w:r>
    </w:p>
    <w:p w14:paraId="1C709AE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Número de empresas com a situação de segurança social regularizada.</w:t>
      </w:r>
    </w:p>
    <w:p w14:paraId="26F3EA43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  <w:lang w:eastAsia="en-GB"/>
        </w:rPr>
      </w:pPr>
    </w:p>
    <w:p w14:paraId="766ECB5A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96" w:name="_Toc167188388"/>
      <w:bookmarkStart w:id="97" w:name="_Toc163774406"/>
      <w:bookmarkStart w:id="98" w:name="_Toc164929524"/>
      <w:r>
        <w:rPr>
          <w:rFonts w:ascii="Bookman Old Style" w:hAnsi="Bookman Old Style"/>
          <w:sz w:val="24"/>
          <w:szCs w:val="24"/>
        </w:rPr>
        <w:t>PROGRAMA: JUVENTUDE, CULTURA E DESPORTO</w:t>
      </w:r>
      <w:bookmarkEnd w:id="96"/>
      <w:bookmarkEnd w:id="97"/>
      <w:bookmarkEnd w:id="98"/>
      <w:r>
        <w:rPr>
          <w:rFonts w:ascii="Bookman Old Style" w:hAnsi="Bookman Old Style"/>
          <w:sz w:val="24"/>
          <w:szCs w:val="24"/>
        </w:rPr>
        <w:t xml:space="preserve"> </w:t>
      </w:r>
    </w:p>
    <w:p w14:paraId="137C32AF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Objectivos gerais</w:t>
      </w:r>
      <w:r>
        <w:rPr>
          <w:rFonts w:ascii="Bookman Old Style" w:hAnsi="Bookman Old Style" w:cstheme="minorHAnsi"/>
          <w:sz w:val="24"/>
        </w:rPr>
        <w:t xml:space="preserve">: </w:t>
      </w:r>
    </w:p>
    <w:p w14:paraId="1EB12823" w14:textId="77777777" w:rsidR="00496B54" w:rsidRDefault="00932678">
      <w:pPr>
        <w:pStyle w:val="ListParagraph"/>
        <w:numPr>
          <w:ilvl w:val="0"/>
          <w:numId w:val="63"/>
        </w:num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sz w:val="24"/>
        </w:rPr>
        <w:t>Promover a paz, solidariedade, equidade, coesão e integração social, a valorização da identidade cultural e das artes, empoderar os jovens e incentivar à prática actividade física, desportiva e recreativa.</w:t>
      </w:r>
    </w:p>
    <w:p w14:paraId="0D5D81E9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574D8E27" w14:textId="77777777" w:rsidR="00496B54" w:rsidRDefault="00932678">
      <w:pPr>
        <w:pStyle w:val="ListParagraph"/>
        <w:numPr>
          <w:ilvl w:val="0"/>
          <w:numId w:val="68"/>
        </w:num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sz w:val="24"/>
        </w:rPr>
        <w:t>Empoderar os jovens pela via do desenvolvimento pessoal e profissional;</w:t>
      </w:r>
    </w:p>
    <w:p w14:paraId="55534515" w14:textId="77777777" w:rsidR="00496B54" w:rsidRDefault="00932678">
      <w:pPr>
        <w:pStyle w:val="ListParagraph"/>
        <w:numPr>
          <w:ilvl w:val="0"/>
          <w:numId w:val="68"/>
        </w:num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 xml:space="preserve">Preservar e promover as artes e cultura e a </w:t>
      </w:r>
      <w:r>
        <w:rPr>
          <w:rFonts w:ascii="Bookman Old Style" w:hAnsi="Bookman Old Style" w:cstheme="minorHAnsi"/>
          <w:sz w:val="24"/>
        </w:rPr>
        <w:t>integração social;</w:t>
      </w:r>
    </w:p>
    <w:p w14:paraId="768E2B70" w14:textId="77777777" w:rsidR="00496B54" w:rsidRDefault="00932678">
      <w:pPr>
        <w:pStyle w:val="ListParagraph"/>
        <w:numPr>
          <w:ilvl w:val="0"/>
          <w:numId w:val="68"/>
        </w:num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sz w:val="24"/>
        </w:rPr>
        <w:t>Promover a prática desportiva acessível a todos; e,</w:t>
      </w:r>
    </w:p>
    <w:p w14:paraId="47256EB5" w14:textId="77777777" w:rsidR="00496B54" w:rsidRDefault="00932678">
      <w:pPr>
        <w:pStyle w:val="ListParagraph"/>
        <w:numPr>
          <w:ilvl w:val="0"/>
          <w:numId w:val="68"/>
        </w:num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sz w:val="24"/>
        </w:rPr>
        <w:t>Assegurar a disponibilidade e expansão de infraestruturas modernizadas para desenvolver a alta competição</w:t>
      </w:r>
      <w:r>
        <w:rPr>
          <w:rFonts w:ascii="Bookman Old Style" w:hAnsi="Bookman Old Style" w:cstheme="minorHAnsi"/>
          <w:bCs/>
          <w:sz w:val="24"/>
        </w:rPr>
        <w:t>.</w:t>
      </w:r>
    </w:p>
    <w:p w14:paraId="0214FBE3" w14:textId="77777777" w:rsidR="00496B54" w:rsidRDefault="00496B54">
      <w:pPr>
        <w:rPr>
          <w:rFonts w:ascii="Bookman Old Style" w:hAnsi="Bookman Old Style" w:cstheme="minorHAnsi"/>
          <w:b/>
          <w:bCs/>
          <w:sz w:val="24"/>
        </w:rPr>
      </w:pPr>
    </w:p>
    <w:p w14:paraId="7A0FD6AE" w14:textId="77777777" w:rsidR="00496B54" w:rsidRDefault="00496B54">
      <w:pPr>
        <w:rPr>
          <w:rFonts w:ascii="Bookman Old Style" w:hAnsi="Bookman Old Style" w:cstheme="minorHAnsi"/>
          <w:b/>
          <w:bCs/>
          <w:sz w:val="24"/>
        </w:rPr>
      </w:pPr>
    </w:p>
    <w:p w14:paraId="4CABB94A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lastRenderedPageBreak/>
        <w:t>Indicadores de resultado:</w:t>
      </w:r>
    </w:p>
    <w:p w14:paraId="72F021D3" w14:textId="77777777" w:rsidR="00496B54" w:rsidRDefault="00932678">
      <w:pPr>
        <w:pStyle w:val="ListParagraph"/>
        <w:numPr>
          <w:ilvl w:val="0"/>
          <w:numId w:val="6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Emprego Juvenil;</w:t>
      </w:r>
    </w:p>
    <w:p w14:paraId="014E829C" w14:textId="77777777" w:rsidR="00496B54" w:rsidRDefault="00932678">
      <w:pPr>
        <w:pStyle w:val="ListParagraph"/>
        <w:numPr>
          <w:ilvl w:val="0"/>
          <w:numId w:val="6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participação dos jovens em programas de educação e treinamento;</w:t>
      </w:r>
    </w:p>
    <w:p w14:paraId="3BF53DF7" w14:textId="77777777" w:rsidR="00496B54" w:rsidRDefault="00932678">
      <w:pPr>
        <w:pStyle w:val="ListParagraph"/>
        <w:numPr>
          <w:ilvl w:val="0"/>
          <w:numId w:val="6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jovens que praticam o desporto de alto rendimento;</w:t>
      </w:r>
    </w:p>
    <w:p w14:paraId="4A56F569" w14:textId="77777777" w:rsidR="00496B54" w:rsidRDefault="00932678">
      <w:pPr>
        <w:pStyle w:val="ListParagraph"/>
        <w:numPr>
          <w:ilvl w:val="0"/>
          <w:numId w:val="6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da população praticante da actividade física e desportiva por faixa etária/região;</w:t>
      </w:r>
    </w:p>
    <w:p w14:paraId="0511A9CB" w14:textId="77777777" w:rsidR="00496B54" w:rsidRDefault="00932678">
      <w:pPr>
        <w:pStyle w:val="ListParagraph"/>
        <w:numPr>
          <w:ilvl w:val="0"/>
          <w:numId w:val="6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Percentagem de </w:t>
      </w:r>
      <w:r>
        <w:rPr>
          <w:rFonts w:ascii="Bookman Old Style" w:hAnsi="Bookman Old Style" w:cstheme="minorHAnsi"/>
          <w:i/>
          <w:sz w:val="24"/>
        </w:rPr>
        <w:t>startup</w:t>
      </w:r>
      <w:r>
        <w:rPr>
          <w:rFonts w:ascii="Bookman Old Style" w:hAnsi="Bookman Old Style" w:cstheme="minorHAnsi"/>
          <w:sz w:val="24"/>
        </w:rPr>
        <w:t xml:space="preserve"> de Jovens com patentes e estabelecidas no mercado; e,</w:t>
      </w:r>
    </w:p>
    <w:p w14:paraId="11AB92C3" w14:textId="77777777" w:rsidR="00496B54" w:rsidRDefault="00932678">
      <w:pPr>
        <w:pStyle w:val="ListParagraph"/>
        <w:numPr>
          <w:ilvl w:val="0"/>
          <w:numId w:val="6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população jovem que participa em actividades artístico-culturais.</w:t>
      </w:r>
    </w:p>
    <w:p w14:paraId="7E29F749" w14:textId="77777777" w:rsidR="00496B54" w:rsidRDefault="00496B54">
      <w:pPr>
        <w:pStyle w:val="ListParagraph"/>
        <w:numPr>
          <w:ilvl w:val="0"/>
          <w:numId w:val="0"/>
        </w:numPr>
        <w:ind w:left="1080"/>
        <w:rPr>
          <w:rFonts w:ascii="Bookman Old Style" w:hAnsi="Bookman Old Style" w:cstheme="minorHAnsi"/>
          <w:sz w:val="24"/>
        </w:rPr>
      </w:pPr>
    </w:p>
    <w:p w14:paraId="2B00B16B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99" w:name="_Toc167188389"/>
      <w:r>
        <w:rPr>
          <w:rFonts w:ascii="Bookman Old Style" w:hAnsi="Bookman Old Style"/>
        </w:rPr>
        <w:t>Subprograma: Juventude</w:t>
      </w:r>
      <w:bookmarkEnd w:id="99"/>
    </w:p>
    <w:p w14:paraId="54A32020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111445B1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o empreendedorismo e desenvolvimento da cultura de gestão e poupança, bem como da participação de jovens no desenvolvimento do país;</w:t>
      </w:r>
    </w:p>
    <w:p w14:paraId="51C25783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Empoderar os jovens para liderarem uma mudança positiva, através do desenvolvimento pessoal, profissional e do engajamento cívico;</w:t>
      </w:r>
    </w:p>
    <w:p w14:paraId="27A42FFB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Viabilizar a empregabilidade dos jovens;</w:t>
      </w:r>
    </w:p>
    <w:p w14:paraId="60D17F88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programas de desenvolvimento pessoal e profissional para jovens;</w:t>
      </w:r>
    </w:p>
    <w:p w14:paraId="60166BF5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Incentivar a participação dos jovens na vida cívica e comunitária, promovendo o associativismo juvenil;</w:t>
      </w:r>
    </w:p>
    <w:p w14:paraId="573870E4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Melhorar o acesso dos jovens recém-graduados e portadores de deficiência ao emprego;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2B4FC155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o engajamento no voluntariado, assegurando a sua valorização para o bem-estar da nação moçambicana.</w:t>
      </w:r>
    </w:p>
    <w:p w14:paraId="2DB89FF0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1EDC8DA9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Associações Juvenis;</w:t>
      </w:r>
    </w:p>
    <w:p w14:paraId="0E334D36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Iniciativas Juvenis (</w:t>
      </w:r>
      <w:r>
        <w:rPr>
          <w:rFonts w:ascii="Bookman Old Style" w:hAnsi="Bookman Old Style" w:cstheme="minorHAnsi"/>
          <w:i/>
          <w:sz w:val="24"/>
        </w:rPr>
        <w:t>Startup</w:t>
      </w:r>
      <w:r>
        <w:rPr>
          <w:rFonts w:ascii="Bookman Old Style" w:hAnsi="Bookman Old Style" w:cstheme="minorHAnsi"/>
          <w:sz w:val="24"/>
        </w:rPr>
        <w:t>);</w:t>
      </w:r>
    </w:p>
    <w:p w14:paraId="6125C8A9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Projectos Juvenis Financiados;</w:t>
      </w:r>
    </w:p>
    <w:p w14:paraId="018FF681" w14:textId="77777777" w:rsidR="00496B54" w:rsidRDefault="00932678">
      <w:pPr>
        <w:pStyle w:val="ListParagraph"/>
        <w:numPr>
          <w:ilvl w:val="0"/>
          <w:numId w:val="70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Juventude activa, dinâmica e empregue; e,</w:t>
      </w:r>
    </w:p>
    <w:p w14:paraId="0AF0770D" w14:textId="77777777" w:rsidR="00496B54" w:rsidRDefault="00932678">
      <w:pPr>
        <w:pStyle w:val="ListParagraph"/>
        <w:numPr>
          <w:ilvl w:val="0"/>
          <w:numId w:val="70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População engajada em acções de voluntariado.</w:t>
      </w:r>
    </w:p>
    <w:p w14:paraId="4613EC70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05626B4E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Jovens abrangidos pelo associativismo juvenil;</w:t>
      </w:r>
    </w:p>
    <w:p w14:paraId="2BBB4CA1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associações juvenis legalizadas;</w:t>
      </w:r>
    </w:p>
    <w:p w14:paraId="4B77864B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Número de encontros nacionais da juventude;</w:t>
      </w:r>
    </w:p>
    <w:p w14:paraId="4367C1DD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</w:t>
      </w:r>
      <w:r>
        <w:rPr>
          <w:rFonts w:ascii="Bookman Old Style" w:hAnsi="Bookman Old Style" w:cstheme="minorHAnsi"/>
          <w:i/>
          <w:sz w:val="24"/>
        </w:rPr>
        <w:t>startups</w:t>
      </w:r>
      <w:r>
        <w:rPr>
          <w:rFonts w:ascii="Bookman Old Style" w:hAnsi="Bookman Old Style" w:cstheme="minorHAnsi"/>
          <w:sz w:val="24"/>
        </w:rPr>
        <w:t xml:space="preserve"> fundadas por jovens;</w:t>
      </w:r>
    </w:p>
    <w:p w14:paraId="7E851439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projectos de iniciativas juvenis e/ou empreendedoras financiados;</w:t>
      </w:r>
    </w:p>
    <w:p w14:paraId="5265BFD9" w14:textId="77777777" w:rsidR="00496B54" w:rsidRDefault="00932678">
      <w:pPr>
        <w:pStyle w:val="ListParagraph"/>
        <w:numPr>
          <w:ilvl w:val="0"/>
          <w:numId w:val="6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associações juvenis que participam em eventos para tomada de decisões nacional;</w:t>
      </w:r>
    </w:p>
    <w:p w14:paraId="247DCC76" w14:textId="77777777" w:rsidR="00496B54" w:rsidRDefault="00932678">
      <w:pPr>
        <w:pStyle w:val="ListParagraph"/>
        <w:numPr>
          <w:ilvl w:val="0"/>
          <w:numId w:val="7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voluntários registados;</w:t>
      </w:r>
    </w:p>
    <w:p w14:paraId="0919A289" w14:textId="77777777" w:rsidR="00496B54" w:rsidRDefault="00932678">
      <w:pPr>
        <w:pStyle w:val="ListParagraph"/>
        <w:numPr>
          <w:ilvl w:val="0"/>
          <w:numId w:val="7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voluntários que realizam intervenções; e,</w:t>
      </w:r>
    </w:p>
    <w:p w14:paraId="377D292D" w14:textId="77777777" w:rsidR="00496B54" w:rsidRDefault="00932678">
      <w:pPr>
        <w:pStyle w:val="ListParagraph"/>
        <w:numPr>
          <w:ilvl w:val="0"/>
          <w:numId w:val="7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entidades engajados em acções de voluntariado.</w:t>
      </w:r>
    </w:p>
    <w:p w14:paraId="57A18128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69E4C541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00" w:name="_Toc163774408"/>
      <w:bookmarkStart w:id="101" w:name="_Toc164929526"/>
      <w:bookmarkStart w:id="102" w:name="_Toc167188390"/>
      <w:r>
        <w:rPr>
          <w:rFonts w:ascii="Bookman Old Style" w:hAnsi="Bookman Old Style"/>
        </w:rPr>
        <w:t>Subprograma: Cultura</w:t>
      </w:r>
      <w:bookmarkEnd w:id="100"/>
      <w:bookmarkEnd w:id="101"/>
      <w:bookmarkEnd w:id="102"/>
    </w:p>
    <w:p w14:paraId="087033C5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537EC849" w14:textId="77777777" w:rsidR="00496B54" w:rsidRDefault="00932678">
      <w:pPr>
        <w:pStyle w:val="ListParagraph"/>
        <w:numPr>
          <w:ilvl w:val="0"/>
          <w:numId w:val="7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Fortalecer as raízes culturais e promovendo o florescimento das artes para enriquecer a vida comunitária e preservar o património nacional; </w:t>
      </w:r>
    </w:p>
    <w:p w14:paraId="41D66971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Fomentar a criatividade, preservação e divulgação do património cultural material e imaterial moçambicano, incluindo o arqueológico;</w:t>
      </w:r>
    </w:p>
    <w:p w14:paraId="5997F47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Estimular a indústria cultural criativa;</w:t>
      </w:r>
    </w:p>
    <w:p w14:paraId="358B0A1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Desenvolver programas de formação e capacitação nas áreas culturais e desportivas, como escolas de dança, música e artes plásticas;</w:t>
      </w:r>
    </w:p>
    <w:p w14:paraId="32100F45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Educar e sensibilizar a população para a importância da cultura na sociedade; e,</w:t>
      </w:r>
    </w:p>
    <w:p w14:paraId="2D2692E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Expandir e reforçar a rede de infraestruturas culturais.</w:t>
      </w:r>
    </w:p>
    <w:p w14:paraId="3BDE4A50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59D5A0D9" w14:textId="77777777" w:rsidR="00496B54" w:rsidRDefault="00932678">
      <w:pPr>
        <w:pStyle w:val="ListParagraph"/>
        <w:numPr>
          <w:ilvl w:val="0"/>
          <w:numId w:val="7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Património cultural preservado;</w:t>
      </w:r>
    </w:p>
    <w:p w14:paraId="7388911A" w14:textId="77777777" w:rsidR="00496B54" w:rsidRDefault="00932678">
      <w:pPr>
        <w:pStyle w:val="ListParagraph"/>
        <w:numPr>
          <w:ilvl w:val="0"/>
          <w:numId w:val="7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Festivais e exposições de artes, espetáculos teatrais e musicais; e,</w:t>
      </w:r>
    </w:p>
    <w:p w14:paraId="59337E57" w14:textId="77777777" w:rsidR="00496B54" w:rsidRDefault="00932678">
      <w:pPr>
        <w:pStyle w:val="ListParagraph"/>
        <w:numPr>
          <w:ilvl w:val="0"/>
          <w:numId w:val="7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Rede de infraestruturas culturais.</w:t>
      </w:r>
    </w:p>
    <w:p w14:paraId="2782BF07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5DE726D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beneficiários de projectos artístico culturais; </w:t>
      </w:r>
    </w:p>
    <w:p w14:paraId="07C9E1E5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projectos artísticos culturais financiados;</w:t>
      </w:r>
    </w:p>
    <w:p w14:paraId="66EBD539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pesquisas de património cultural moçambicano;</w:t>
      </w:r>
    </w:p>
    <w:p w14:paraId="005FCD0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patrocínio cultural instruído a Candidatura;</w:t>
      </w:r>
    </w:p>
    <w:p w14:paraId="7649D098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obras socioculturais escritas e publicadas;</w:t>
      </w:r>
    </w:p>
    <w:p w14:paraId="08D460DE" w14:textId="77777777" w:rsidR="00496B54" w:rsidRDefault="00932678">
      <w:pPr>
        <w:pStyle w:val="ListParagrap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infraestruturas culturais em funcionamento;</w:t>
      </w:r>
    </w:p>
    <w:p w14:paraId="5694DA12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Empresas e Estabelecimentos activos na Indústria Criativa; e,</w:t>
      </w:r>
    </w:p>
    <w:p w14:paraId="277ED1F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Valor da exportação de produtos criativos (filmes, música, livros, jogos).</w:t>
      </w:r>
    </w:p>
    <w:p w14:paraId="47489F28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03" w:name="_Toc167188391"/>
      <w:bookmarkStart w:id="104" w:name="_Toc164929527"/>
      <w:bookmarkStart w:id="105" w:name="_Toc163774409"/>
      <w:r>
        <w:rPr>
          <w:rFonts w:ascii="Bookman Old Style" w:hAnsi="Bookman Old Style"/>
        </w:rPr>
        <w:lastRenderedPageBreak/>
        <w:t>Subprograma: Desporto</w:t>
      </w:r>
      <w:bookmarkEnd w:id="103"/>
      <w:bookmarkEnd w:id="104"/>
      <w:bookmarkEnd w:id="105"/>
    </w:p>
    <w:p w14:paraId="480E997F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7323806A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Garantir o acesso à prática da actividade desportiva a todo cidadão;</w:t>
      </w:r>
    </w:p>
    <w:p w14:paraId="34025633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a pratica desportiva regular para a preservação da saúde e bem-estar para todos;</w:t>
      </w:r>
    </w:p>
    <w:p w14:paraId="58B1A763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Expandir e modernizar a rede de infraestruturas do desporto contribuindo para o desenvolvimento contínuo do desporto, assegurando a sua sustentabilidade;</w:t>
      </w:r>
    </w:p>
    <w:p w14:paraId="326F5808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Garantir a existência de unidades de produção, equipamentos e outros meios necessários;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7491074A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Garantir a realização de actividades desportivas em locais próprios e seguros com vista a prática massiva do desporto. </w:t>
      </w:r>
    </w:p>
    <w:p w14:paraId="7AD1A0A9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570D5A1F" w14:textId="77777777" w:rsidR="00496B54" w:rsidRDefault="00932678">
      <w:pPr>
        <w:pStyle w:val="TableParagraph"/>
        <w:numPr>
          <w:ilvl w:val="0"/>
          <w:numId w:val="74"/>
        </w:numPr>
        <w:tabs>
          <w:tab w:val="left" w:pos="106"/>
        </w:tabs>
        <w:spacing w:before="120" w:after="120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pacing w:val="-1"/>
          <w:sz w:val="24"/>
          <w:szCs w:val="24"/>
        </w:rPr>
        <w:t>População com hábitos de prática da actividade física e desportiva.</w:t>
      </w:r>
    </w:p>
    <w:p w14:paraId="3647324D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6461820C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da população envolvida nos eventos desportivos realizados nos locais de residência;</w:t>
      </w:r>
    </w:p>
    <w:p w14:paraId="0BC6EA8B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da população envolvida nos eventos desportivos;</w:t>
      </w:r>
    </w:p>
    <w:p w14:paraId="6920845A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infraestruturas desportivas criadas;</w:t>
      </w:r>
    </w:p>
    <w:p w14:paraId="1F8250D5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infraestruturas implantadas nas comunidades;</w:t>
      </w:r>
    </w:p>
    <w:p w14:paraId="6563B093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infraestruturas apetrechadas nas comunidades;</w:t>
      </w:r>
    </w:p>
    <w:p w14:paraId="3C79F642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espaços reservados para a prática da actividade física e desportiva;</w:t>
      </w:r>
    </w:p>
    <w:p w14:paraId="2DE9094F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campos relvados operacionais;</w:t>
      </w:r>
    </w:p>
    <w:p w14:paraId="6016F28A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instalações desportivas municipais operacionais;</w:t>
      </w:r>
    </w:p>
    <w:p w14:paraId="6B6385FA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complexos desportivos operacionais;</w:t>
      </w:r>
    </w:p>
    <w:p w14:paraId="6417AC99" w14:textId="77777777" w:rsidR="00496B54" w:rsidRDefault="00932678">
      <w:pPr>
        <w:pStyle w:val="ListParagraph"/>
        <w:numPr>
          <w:ilvl w:val="0"/>
          <w:numId w:val="73"/>
        </w:numPr>
        <w:ind w:left="720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eventos desportivos fomentados em cada subsistema desportivo; e,</w:t>
      </w:r>
    </w:p>
    <w:p w14:paraId="7B454F42" w14:textId="77777777" w:rsidR="00496B54" w:rsidRDefault="00932678">
      <w:pPr>
        <w:pStyle w:val="TableParagraph"/>
        <w:numPr>
          <w:ilvl w:val="0"/>
          <w:numId w:val="75"/>
        </w:numPr>
        <w:spacing w:before="120" w:after="120"/>
        <w:ind w:left="709" w:hanging="357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eventos desportivos realizados nos estabelecimentos de ensino e de formação.</w:t>
      </w:r>
    </w:p>
    <w:p w14:paraId="2CFE8379" w14:textId="77777777" w:rsidR="00496B54" w:rsidRDefault="00496B54">
      <w:pPr>
        <w:pStyle w:val="TableParagraph"/>
        <w:spacing w:before="120" w:after="120"/>
        <w:jc w:val="both"/>
        <w:rPr>
          <w:rFonts w:ascii="Bookman Old Style" w:hAnsi="Bookman Old Style" w:cstheme="minorHAnsi"/>
          <w:sz w:val="24"/>
          <w:szCs w:val="24"/>
        </w:rPr>
      </w:pPr>
    </w:p>
    <w:p w14:paraId="3B069365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06" w:name="_Toc167188392"/>
      <w:r>
        <w:rPr>
          <w:rFonts w:ascii="Bookman Old Style" w:hAnsi="Bookman Old Style"/>
        </w:rPr>
        <w:t>Subprograma: Desporto de Rendimento</w:t>
      </w:r>
      <w:bookmarkEnd w:id="106"/>
      <w:r>
        <w:rPr>
          <w:rFonts w:ascii="Bookman Old Style" w:hAnsi="Bookman Old Style"/>
        </w:rPr>
        <w:t xml:space="preserve">  </w:t>
      </w:r>
    </w:p>
    <w:p w14:paraId="06516CC0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7CC5BA2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Desenvolver a alta competição para o alcance da excelência a nível nacional e internacional;</w:t>
      </w:r>
    </w:p>
    <w:p w14:paraId="4883FB35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e estimular a participação de atletas em competições nacionais e internacionais; e,</w:t>
      </w:r>
    </w:p>
    <w:p w14:paraId="0A48F63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Prestar assistência ao Movimento Associativo Desportivo para a criação de condições necessárias e adequadas para o treinamento de atletas.</w:t>
      </w:r>
    </w:p>
    <w:p w14:paraId="2C19C31E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Produtos:</w:t>
      </w:r>
    </w:p>
    <w:p w14:paraId="735F1F6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Participação do país em eventos desportivos internacionais;</w:t>
      </w:r>
    </w:p>
    <w:p w14:paraId="2344938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Atletas com estatuto de alta competição;</w:t>
      </w:r>
    </w:p>
    <w:p w14:paraId="18DC651B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Centros de treinos de excelência em funcionamento;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5A1F861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Atletas e demais agentes desportivos reconhecidos pelo mérito desportivo.</w:t>
      </w:r>
    </w:p>
    <w:p w14:paraId="0667EC90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Indicadores de Produto:</w:t>
      </w:r>
    </w:p>
    <w:p w14:paraId="5BEAF95F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atletas com estatuto de alta competição;</w:t>
      </w:r>
    </w:p>
    <w:p w14:paraId="606DA00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atletas do desporto de alta competição; </w:t>
      </w:r>
    </w:p>
    <w:p w14:paraId="68A129AC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competições realizadas na alta competição;  </w:t>
      </w:r>
    </w:p>
    <w:p w14:paraId="09C8925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centros de treinos de excelência em funcionamento;</w:t>
      </w:r>
    </w:p>
    <w:p w14:paraId="6EA3BC52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eventos desportivos internacionais participados pelo país;</w:t>
      </w:r>
    </w:p>
    <w:p w14:paraId="1A7C7B05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eventos desportivos acolhidos com impacto na economia, cultura e turismo;</w:t>
      </w:r>
    </w:p>
    <w:p w14:paraId="34883194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atletas e agentes desportivos reconhecidos no âmbito da alta competição; </w:t>
      </w:r>
    </w:p>
    <w:p w14:paraId="67E2CE89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atletas e demais agentes desportivos abrangidos pelas acções de sensibilização e disseminação sobre matéria da ética e conduta desportiva;</w:t>
      </w:r>
    </w:p>
    <w:p w14:paraId="031A3A7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medalhas conquistadas;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2041686E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Atletas e demais agentes reconhecidos em Galas Nacionais, regionais, continentais e pelo decreto de premiação desportiva.</w:t>
      </w:r>
    </w:p>
    <w:p w14:paraId="08501A36" w14:textId="77777777" w:rsidR="00496B54" w:rsidRDefault="00496B54">
      <w:pPr>
        <w:pStyle w:val="TableParagraph"/>
        <w:spacing w:before="120" w:after="120"/>
        <w:jc w:val="both"/>
        <w:rPr>
          <w:rFonts w:ascii="Bookman Old Style" w:hAnsi="Bookman Old Style" w:cstheme="minorHAnsi"/>
          <w:sz w:val="24"/>
          <w:szCs w:val="24"/>
        </w:rPr>
      </w:pPr>
    </w:p>
    <w:p w14:paraId="040A305C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07" w:name="_Toc167188393"/>
      <w:r>
        <w:rPr>
          <w:rFonts w:ascii="Bookman Old Style" w:hAnsi="Bookman Old Style"/>
        </w:rPr>
        <w:t xml:space="preserve">Subprograma: Medicina Desportiva e Controlo </w:t>
      </w:r>
      <w:r>
        <w:rPr>
          <w:rFonts w:ascii="Bookman Old Style" w:hAnsi="Bookman Old Style"/>
          <w:i/>
        </w:rPr>
        <w:t>Anti-doping</w:t>
      </w:r>
      <w:bookmarkEnd w:id="107"/>
    </w:p>
    <w:p w14:paraId="15EDE961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631EEB4E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Implementar o programa da medicina desportiva e de </w:t>
      </w:r>
      <w:r>
        <w:rPr>
          <w:rFonts w:ascii="Bookman Old Style" w:hAnsi="Bookman Old Style" w:cstheme="minorHAnsi"/>
          <w:i/>
          <w:sz w:val="24"/>
        </w:rPr>
        <w:t>anti-doping.</w:t>
      </w:r>
    </w:p>
    <w:p w14:paraId="3435EA9A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Adotar e implementar as regras de</w:t>
      </w:r>
      <w:r>
        <w:rPr>
          <w:rFonts w:ascii="Bookman Old Style" w:hAnsi="Bookman Old Style" w:cstheme="minorHAnsi"/>
          <w:i/>
          <w:sz w:val="24"/>
        </w:rPr>
        <w:t xml:space="preserve"> anti-doping</w:t>
      </w:r>
      <w:r>
        <w:rPr>
          <w:rFonts w:ascii="Bookman Old Style" w:hAnsi="Bookman Old Style" w:cstheme="minorHAnsi"/>
          <w:sz w:val="24"/>
        </w:rPr>
        <w:t>;</w:t>
      </w:r>
    </w:p>
    <w:p w14:paraId="1375D291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Implementar o programa de educação e prevenção de </w:t>
      </w:r>
      <w:r>
        <w:rPr>
          <w:rFonts w:ascii="Bookman Old Style" w:hAnsi="Bookman Old Style" w:cstheme="minorHAnsi"/>
          <w:i/>
          <w:sz w:val="24"/>
        </w:rPr>
        <w:t>anti-doping</w:t>
      </w:r>
      <w:r>
        <w:rPr>
          <w:rFonts w:ascii="Bookman Old Style" w:hAnsi="Bookman Old Style" w:cstheme="minorHAnsi"/>
          <w:sz w:val="24"/>
        </w:rPr>
        <w:t>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2A1BB621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Implementar o controlo de </w:t>
      </w:r>
      <w:r>
        <w:rPr>
          <w:rFonts w:ascii="Bookman Old Style" w:hAnsi="Bookman Old Style" w:cstheme="minorHAnsi"/>
          <w:i/>
          <w:sz w:val="24"/>
        </w:rPr>
        <w:t>anti-oping</w:t>
      </w:r>
      <w:r>
        <w:rPr>
          <w:rFonts w:ascii="Bookman Old Style" w:hAnsi="Bookman Old Style" w:cstheme="minorHAnsi"/>
          <w:sz w:val="24"/>
        </w:rPr>
        <w:t>.</w:t>
      </w:r>
    </w:p>
    <w:p w14:paraId="0426E556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6338C372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13AED6E4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Agentes da área do Desporto formados; </w:t>
      </w:r>
    </w:p>
    <w:p w14:paraId="3576A093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Performance dos atletas e demais agentes desportivos; </w:t>
      </w:r>
    </w:p>
    <w:p w14:paraId="22FB06A3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Serviço médico desportivo;</w:t>
      </w:r>
    </w:p>
    <w:p w14:paraId="133A6FE3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Escolas de formação em desporto; e,</w:t>
      </w:r>
    </w:p>
    <w:p w14:paraId="43E314AE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Crianças, adolescentes e jovens habilitadas em Valores Olímpicos, desenvolvendo actividade desportiva e comportamental, livre de drogas.</w:t>
      </w:r>
    </w:p>
    <w:p w14:paraId="799D4068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20BCD6E3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escolas de formação em Desporto Institucionalizadas por região; </w:t>
      </w:r>
    </w:p>
    <w:p w14:paraId="078C74BF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atletas e demais agentes aptos para a prática desportiva; </w:t>
      </w:r>
    </w:p>
    <w:p w14:paraId="3267724B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Numero de médicos formados em assistência desportista;</w:t>
      </w:r>
    </w:p>
    <w:p w14:paraId="459875D9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técnicos do ensino técnico profissional formados na área do desporto;</w:t>
      </w:r>
    </w:p>
    <w:p w14:paraId="04EDCE11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Organizações Desportivas capacitadas; </w:t>
      </w:r>
    </w:p>
    <w:p w14:paraId="3207198D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jornadas cientifica realizadas;</w:t>
      </w:r>
    </w:p>
    <w:p w14:paraId="556BF29D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inspecções médicas realizadas;</w:t>
      </w:r>
    </w:p>
    <w:p w14:paraId="29475A50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atletas testados em </w:t>
      </w:r>
      <w:r>
        <w:rPr>
          <w:rFonts w:ascii="Bookman Old Style" w:hAnsi="Bookman Old Style" w:cstheme="minorHAnsi"/>
          <w:i/>
          <w:sz w:val="24"/>
        </w:rPr>
        <w:t>anti-doping</w:t>
      </w:r>
      <w:r>
        <w:rPr>
          <w:rFonts w:ascii="Bookman Old Style" w:hAnsi="Bookman Old Style" w:cstheme="minorHAnsi"/>
          <w:sz w:val="24"/>
        </w:rPr>
        <w:t>;</w:t>
      </w:r>
    </w:p>
    <w:p w14:paraId="31606A68" w14:textId="77777777" w:rsidR="00496B54" w:rsidRDefault="00932678">
      <w:pPr>
        <w:pStyle w:val="ListParagraph"/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acções de rastreio e profilaxia de lesões e doenças resultantes da prática do desporto;</w:t>
      </w:r>
    </w:p>
    <w:p w14:paraId="5ADEEC39" w14:textId="77777777" w:rsidR="00496B54" w:rsidRDefault="00932678">
      <w:pPr>
        <w:pStyle w:val="ListParagraph"/>
        <w:numPr>
          <w:ilvl w:val="0"/>
          <w:numId w:val="76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atletas assistidos pelos centros de medicina desportiva;</w:t>
      </w:r>
    </w:p>
    <w:p w14:paraId="35193BBF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</w:t>
      </w:r>
      <w:r>
        <w:rPr>
          <w:rFonts w:ascii="Bookman Old Style" w:hAnsi="Bookman Old Style" w:cstheme="minorHAnsi"/>
          <w:iCs/>
          <w:kern w:val="0"/>
          <w:sz w:val="24"/>
        </w:rPr>
        <w:t>de Centros de Medicina Desportiva criados a nível nacional;</w:t>
      </w:r>
    </w:p>
    <w:p w14:paraId="2415DD97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acções de rastreio e profilaxia de lesões e doenças resultantes da prática do desporto; e,</w:t>
      </w:r>
    </w:p>
    <w:p w14:paraId="75E29D1A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atletas e agentes desportivos capacitados em matérias de educação Anti - Doping.</w:t>
      </w:r>
    </w:p>
    <w:p w14:paraId="11B1F7F1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73819803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08" w:name="_Toc166488628"/>
      <w:bookmarkStart w:id="109" w:name="_Toc167188394"/>
      <w:r>
        <w:rPr>
          <w:rFonts w:ascii="Bookman Old Style" w:hAnsi="Bookman Old Style"/>
        </w:rPr>
        <w:t xml:space="preserve">Subprograma: </w:t>
      </w:r>
      <w:bookmarkEnd w:id="108"/>
      <w:r>
        <w:rPr>
          <w:rFonts w:ascii="Bookman Old Style" w:hAnsi="Bookman Old Style"/>
        </w:rPr>
        <w:t>Formação e Investigação Desportiva</w:t>
      </w:r>
      <w:bookmarkEnd w:id="109"/>
      <w:r>
        <w:rPr>
          <w:rFonts w:ascii="Bookman Old Style" w:hAnsi="Bookman Old Style"/>
        </w:rPr>
        <w:t xml:space="preserve"> </w:t>
      </w:r>
    </w:p>
    <w:p w14:paraId="4DB1A586" w14:textId="77777777" w:rsidR="00496B54" w:rsidRDefault="00932678">
      <w:pPr>
        <w:rPr>
          <w:rFonts w:ascii="Bookman Old Style" w:hAnsi="Bookman Old Style" w:cs="Calibri"/>
          <w:b/>
          <w:bCs/>
          <w:color w:val="000000"/>
          <w:sz w:val="24"/>
        </w:rPr>
      </w:pPr>
      <w:r>
        <w:rPr>
          <w:rFonts w:ascii="Bookman Old Style" w:hAnsi="Bookman Old Style" w:cs="Calibri"/>
          <w:b/>
          <w:bCs/>
          <w:color w:val="000000"/>
          <w:sz w:val="24"/>
        </w:rPr>
        <w:t xml:space="preserve">Objectivos específicos: </w:t>
      </w:r>
    </w:p>
    <w:p w14:paraId="3327D807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Implementar o sistema de formação de agentes desportivos; e,</w:t>
      </w:r>
    </w:p>
    <w:p w14:paraId="1A974FEC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Desenvolver a investigação e pesquisa na área do desporto, para melhorar o desempenho e bem-estar dos atletas.</w:t>
      </w:r>
    </w:p>
    <w:p w14:paraId="39E1E03C" w14:textId="77777777" w:rsidR="00496B54" w:rsidRDefault="00932678">
      <w:pPr>
        <w:rPr>
          <w:rFonts w:ascii="Bookman Old Style" w:hAnsi="Bookman Old Style"/>
          <w:b/>
          <w:color w:val="000000"/>
          <w:sz w:val="24"/>
        </w:rPr>
      </w:pPr>
      <w:r>
        <w:rPr>
          <w:rFonts w:ascii="Bookman Old Style" w:hAnsi="Bookman Old Style"/>
          <w:b/>
          <w:color w:val="000000"/>
          <w:sz w:val="24"/>
        </w:rPr>
        <w:t>Produto</w:t>
      </w:r>
      <w:r>
        <w:rPr>
          <w:rFonts w:ascii="Bookman Old Style" w:hAnsi="Bookman Old Style" w:cs="Calibri"/>
          <w:b/>
          <w:bCs/>
          <w:color w:val="000000"/>
          <w:sz w:val="24"/>
        </w:rPr>
        <w:t>:</w:t>
      </w:r>
      <w:r>
        <w:rPr>
          <w:rFonts w:ascii="Bookman Old Style" w:hAnsi="Bookman Old Style"/>
          <w:b/>
          <w:color w:val="000000"/>
          <w:sz w:val="24"/>
        </w:rPr>
        <w:t xml:space="preserve"> </w:t>
      </w:r>
    </w:p>
    <w:p w14:paraId="29642CEC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Atletas e demais agentes desportivos com alta Performance; e,</w:t>
      </w:r>
    </w:p>
    <w:p w14:paraId="031C2C62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Dados estatísticos na área do Desporto.</w:t>
      </w:r>
    </w:p>
    <w:p w14:paraId="6ADF6C7D" w14:textId="77777777" w:rsidR="00496B54" w:rsidRDefault="00932678">
      <w:pPr>
        <w:rPr>
          <w:rFonts w:ascii="Bookman Old Style" w:hAnsi="Bookman Old Style"/>
          <w:b/>
          <w:color w:val="000000"/>
          <w:sz w:val="24"/>
        </w:rPr>
      </w:pPr>
      <w:r>
        <w:rPr>
          <w:rFonts w:ascii="Bookman Old Style" w:hAnsi="Bookman Old Style"/>
          <w:b/>
          <w:color w:val="000000"/>
          <w:sz w:val="24"/>
        </w:rPr>
        <w:t>Indicadores de Produto</w:t>
      </w:r>
      <w:r>
        <w:rPr>
          <w:rFonts w:ascii="Bookman Old Style" w:hAnsi="Bookman Old Style" w:cs="Calibri"/>
          <w:b/>
          <w:bCs/>
          <w:color w:val="000000"/>
          <w:sz w:val="24"/>
        </w:rPr>
        <w:t>:</w:t>
      </w:r>
    </w:p>
    <w:p w14:paraId="1851DCCB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agentes desportivos formados para alta competição;</w:t>
      </w:r>
    </w:p>
    <w:p w14:paraId="17901903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agentes desportivos formados para a massificação;</w:t>
      </w:r>
    </w:p>
    <w:p w14:paraId="0E1C4396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agentes desportivos formados ou especializados na área de Medicina Desportiva;</w:t>
      </w:r>
    </w:p>
    <w:p w14:paraId="6D598D82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Número de agentes desportivos qualificados e certificados;</w:t>
      </w:r>
    </w:p>
    <w:p w14:paraId="1F96A106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técnicos do ensino técnico profissional formados na área do desporto;</w:t>
      </w:r>
    </w:p>
    <w:p w14:paraId="70AC3320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pesquisas e investigações realizadas;</w:t>
      </w:r>
    </w:p>
    <w:p w14:paraId="19324B90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jornadas cientificas, colóquios, simpósios, conferências ou outras manifestações e pesquisas desportivas realizadas e publicadas; </w:t>
      </w:r>
    </w:p>
    <w:p w14:paraId="39898D62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denúncias de irregularidades recebidas e investigadas; e,</w:t>
      </w:r>
    </w:p>
    <w:p w14:paraId="6D01B9AC" w14:textId="77777777" w:rsidR="00496B54" w:rsidRDefault="00932678">
      <w:pPr>
        <w:numPr>
          <w:ilvl w:val="0"/>
          <w:numId w:val="7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inquéritos sobre dados estatísticos realizados e publicados.</w:t>
      </w:r>
    </w:p>
    <w:p w14:paraId="763CE9DA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19E43F77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10" w:name="_Toc164929528"/>
      <w:bookmarkStart w:id="111" w:name="_Toc167188395"/>
      <w:r>
        <w:rPr>
          <w:rFonts w:ascii="Bookman Old Style" w:hAnsi="Bookman Old Style"/>
        </w:rPr>
        <w:t>Subprograma: Gestão e Administração do Sector da Juventude, Cultura e Desporto</w:t>
      </w:r>
      <w:bookmarkEnd w:id="110"/>
      <w:bookmarkEnd w:id="111"/>
    </w:p>
    <w:p w14:paraId="64638807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59665F8A" w14:textId="77777777" w:rsidR="00496B54" w:rsidRDefault="00932678">
      <w:pPr>
        <w:pStyle w:val="ListParagraph"/>
        <w:numPr>
          <w:ilvl w:val="0"/>
          <w:numId w:val="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Orientar, gerir e administrar a área de Juventude, Cultura e Desporto;</w:t>
      </w:r>
      <w:r>
        <w:rPr>
          <w:rFonts w:ascii="Bookman Old Style" w:hAnsi="Bookman Old Style" w:cstheme="majorHAnsi"/>
          <w:sz w:val="24"/>
        </w:rPr>
        <w:t xml:space="preserve"> e,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476C19A8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</w:rPr>
        <w:t>Orientar a formulação e a implementação de políticas, estratégias e programas da Juventude, Cultura e Desporto.</w:t>
      </w:r>
    </w:p>
    <w:p w14:paraId="19212AC9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287311F3" w14:textId="77777777" w:rsidR="00496B54" w:rsidRDefault="00932678">
      <w:pPr>
        <w:pStyle w:val="ListParagraph"/>
        <w:numPr>
          <w:ilvl w:val="0"/>
          <w:numId w:val="74"/>
        </w:num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sz w:val="24"/>
        </w:rPr>
        <w:t>Quadro regulatório da Juventude, Cultura e Desporto.</w:t>
      </w:r>
    </w:p>
    <w:p w14:paraId="61846234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2EB8574F" w14:textId="77777777" w:rsidR="00496B54" w:rsidRDefault="00932678">
      <w:pPr>
        <w:pStyle w:val="ListParagraph"/>
        <w:numPr>
          <w:ilvl w:val="0"/>
          <w:numId w:val="74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</w:rPr>
        <w:t xml:space="preserve">Taxa de utilização de instalações desportivas; </w:t>
      </w:r>
    </w:p>
    <w:p w14:paraId="70FA332F" w14:textId="77777777" w:rsidR="00496B54" w:rsidRDefault="00932678">
      <w:pPr>
        <w:pStyle w:val="ListParagraph"/>
        <w:numPr>
          <w:ilvl w:val="0"/>
          <w:numId w:val="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reserva e espaços criados para a actividade física desportiva; </w:t>
      </w:r>
    </w:p>
    <w:p w14:paraId="498A88D6" w14:textId="77777777" w:rsidR="00496B54" w:rsidRDefault="00932678">
      <w:pPr>
        <w:pStyle w:val="ListParagraph"/>
        <w:numPr>
          <w:ilvl w:val="0"/>
          <w:numId w:val="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agentes de desporto capacitados;</w:t>
      </w:r>
    </w:p>
    <w:p w14:paraId="62B04FD5" w14:textId="77777777" w:rsidR="00496B54" w:rsidRDefault="00932678">
      <w:pPr>
        <w:pStyle w:val="ListParagraph"/>
        <w:numPr>
          <w:ilvl w:val="0"/>
          <w:numId w:val="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torneios desportivos realizados;</w:t>
      </w:r>
    </w:p>
    <w:p w14:paraId="20F39345" w14:textId="77777777" w:rsidR="00496B54" w:rsidRDefault="00932678">
      <w:pPr>
        <w:pStyle w:val="ListParagraph"/>
        <w:numPr>
          <w:ilvl w:val="0"/>
          <w:numId w:val="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associações juvenis capacitadas;</w:t>
      </w:r>
    </w:p>
    <w:p w14:paraId="3B657F54" w14:textId="77777777" w:rsidR="00496B54" w:rsidRDefault="00932678">
      <w:pPr>
        <w:pStyle w:val="ListParagraph"/>
        <w:numPr>
          <w:ilvl w:val="0"/>
          <w:numId w:val="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utilizadores das instalações desportivas;</w:t>
      </w:r>
    </w:p>
    <w:p w14:paraId="3FD29B5F" w14:textId="77777777" w:rsidR="00496B54" w:rsidRDefault="00932678">
      <w:pPr>
        <w:pStyle w:val="ListParagraph"/>
        <w:numPr>
          <w:ilvl w:val="0"/>
          <w:numId w:val="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pacotes de formação desenvolvidos na base de estudos e pesquisas realizados;</w:t>
      </w:r>
    </w:p>
    <w:p w14:paraId="0D9F6DE5" w14:textId="77777777" w:rsidR="00496B54" w:rsidRDefault="00932678">
      <w:pPr>
        <w:pStyle w:val="ListParagraph"/>
        <w:numPr>
          <w:ilvl w:val="0"/>
          <w:numId w:val="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festivais culturais realizados;</w:t>
      </w:r>
    </w:p>
    <w:p w14:paraId="3847B0A0" w14:textId="77777777" w:rsidR="00496B54" w:rsidRDefault="00932678">
      <w:pPr>
        <w:pStyle w:val="TableParagraph"/>
        <w:numPr>
          <w:ilvl w:val="0"/>
          <w:numId w:val="74"/>
        </w:numPr>
        <w:spacing w:before="120" w:after="120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contratos assinados com atletas para estatuto de alta competição; e,</w:t>
      </w:r>
    </w:p>
    <w:p w14:paraId="314FBA13" w14:textId="77777777" w:rsidR="00496B54" w:rsidRDefault="00932678">
      <w:pPr>
        <w:pStyle w:val="TableParagraph"/>
        <w:numPr>
          <w:ilvl w:val="0"/>
          <w:numId w:val="74"/>
        </w:numPr>
        <w:spacing w:before="120" w:after="120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Número de eventos desportivos abonados para serem acolhidos no país.</w:t>
      </w:r>
    </w:p>
    <w:p w14:paraId="5AA23D79" w14:textId="77777777" w:rsidR="00496B54" w:rsidRDefault="00496B54">
      <w:pPr>
        <w:pStyle w:val="TableParagraph"/>
        <w:spacing w:before="120" w:after="120"/>
        <w:ind w:left="720"/>
        <w:jc w:val="both"/>
        <w:rPr>
          <w:rFonts w:ascii="Bookman Old Style" w:hAnsi="Bookman Old Style" w:cstheme="minorHAnsi"/>
          <w:sz w:val="24"/>
          <w:szCs w:val="24"/>
        </w:rPr>
      </w:pPr>
    </w:p>
    <w:p w14:paraId="1D1D2B3E" w14:textId="77777777" w:rsidR="00496B54" w:rsidRDefault="00496B54">
      <w:pPr>
        <w:pStyle w:val="TableParagraph"/>
        <w:spacing w:before="120" w:after="120"/>
        <w:ind w:left="720"/>
        <w:jc w:val="both"/>
        <w:rPr>
          <w:rFonts w:ascii="Bookman Old Style" w:hAnsi="Bookman Old Style" w:cstheme="minorHAnsi"/>
          <w:sz w:val="24"/>
          <w:szCs w:val="24"/>
        </w:rPr>
      </w:pPr>
    </w:p>
    <w:p w14:paraId="0310ACAA" w14:textId="77777777" w:rsidR="00496B54" w:rsidRDefault="00496B54">
      <w:pPr>
        <w:pStyle w:val="TableParagraph"/>
        <w:spacing w:before="120" w:after="120"/>
        <w:ind w:left="720"/>
        <w:jc w:val="both"/>
        <w:rPr>
          <w:rFonts w:ascii="Bookman Old Style" w:hAnsi="Bookman Old Style" w:cstheme="minorHAnsi"/>
          <w:sz w:val="24"/>
          <w:szCs w:val="24"/>
        </w:rPr>
      </w:pPr>
    </w:p>
    <w:p w14:paraId="31BC9FA5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112" w:name="_Toc167188396"/>
      <w:bookmarkStart w:id="113" w:name="_Toc164929529"/>
      <w:r>
        <w:rPr>
          <w:rFonts w:ascii="Bookman Old Style" w:hAnsi="Bookman Old Style"/>
          <w:sz w:val="24"/>
          <w:szCs w:val="24"/>
        </w:rPr>
        <w:lastRenderedPageBreak/>
        <w:t>PROGRAMA: GÉNERO</w:t>
      </w:r>
      <w:bookmarkEnd w:id="112"/>
      <w:bookmarkEnd w:id="113"/>
    </w:p>
    <w:p w14:paraId="2C454507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Objectivos gerais</w:t>
      </w:r>
      <w:r>
        <w:rPr>
          <w:rFonts w:ascii="Bookman Old Style" w:hAnsi="Bookman Old Style" w:cstheme="minorHAnsi"/>
          <w:sz w:val="24"/>
        </w:rPr>
        <w:t xml:space="preserve">: </w:t>
      </w:r>
    </w:p>
    <w:p w14:paraId="7875DDFA" w14:textId="77777777" w:rsidR="00496B54" w:rsidRDefault="00932678">
      <w:pPr>
        <w:pStyle w:val="ListParagraph"/>
        <w:numPr>
          <w:ilvl w:val="0"/>
          <w:numId w:val="7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igualdade e equidade de género e oportunidades iguais no processo de desenvolvimento económico e social, com um enfoque nas raparigas e mulheres.</w:t>
      </w:r>
    </w:p>
    <w:p w14:paraId="5CD1C81D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Objectivos específicos</w:t>
      </w:r>
      <w:r>
        <w:rPr>
          <w:rFonts w:ascii="Bookman Old Style" w:hAnsi="Bookman Old Style" w:cstheme="minorHAnsi"/>
          <w:sz w:val="24"/>
        </w:rPr>
        <w:t xml:space="preserve">: </w:t>
      </w:r>
    </w:p>
    <w:p w14:paraId="76F6E9F5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o acesso a oportunidades iguais em todas as áreas da vida económica, social e política e aumentar o empoderamento económico e social das mulheres e das famílias;</w:t>
      </w:r>
      <w:r>
        <w:rPr>
          <w:rFonts w:ascii="Bookman Old Style" w:hAnsi="Bookman Old Style" w:cstheme="majorHAnsi"/>
          <w:sz w:val="24"/>
        </w:rPr>
        <w:t xml:space="preserve"> e,</w:t>
      </w:r>
    </w:p>
    <w:p w14:paraId="797A4BA5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Combater a discriminação e a violência baseada no género.</w:t>
      </w:r>
    </w:p>
    <w:p w14:paraId="63B4EBA8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Indicadores de resultado:</w:t>
      </w:r>
    </w:p>
    <w:p w14:paraId="2EC16978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Índice de Desigualdade de Género;</w:t>
      </w:r>
    </w:p>
    <w:p w14:paraId="4CF7E77A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incidência de Violência Baseada no Género (VBG);</w:t>
      </w:r>
    </w:p>
    <w:p w14:paraId="5D7806B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Proporção de mulheres em cargos de chefia;</w:t>
      </w:r>
    </w:p>
    <w:p w14:paraId="60A67AB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Proporção de tempo gasto em trabalho doméstico e em prestação de cuidados não pagos, por sexo, grupo etário e localização;</w:t>
      </w:r>
    </w:p>
    <w:p w14:paraId="6DBD947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Proporção da população agrícola proprietária ou com direitos de posse das terras agrícolas, por sexo; </w:t>
      </w:r>
    </w:p>
    <w:p w14:paraId="1CF593F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Proporção de mulheres entre os proprietários ou detentores de direitos de posse das terras agrícolas, por forma de exploração das terras agrícolas;</w:t>
      </w:r>
    </w:p>
    <w:p w14:paraId="143A329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Proporção de mulheres com idade de 20 a 24 anos que casaram ou viveram em união de facto antes dos 15 anos e antes dos 18 anos; e,</w:t>
      </w:r>
    </w:p>
    <w:p w14:paraId="17B385C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Proporção de mulheres e raparigas de 15 anos de idade ou mais que foram objecto de violência física, sexual ou psicológica por um parceiro actual ou ex-parceiro nos últimos 12 meses, por forma de violência e por idade.</w:t>
      </w:r>
    </w:p>
    <w:p w14:paraId="5D1EE7BF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color w:val="FF0000"/>
          <w:sz w:val="24"/>
        </w:rPr>
      </w:pPr>
    </w:p>
    <w:p w14:paraId="05AD71CB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14" w:name="_Toc164929530"/>
      <w:bookmarkStart w:id="115" w:name="_Toc167188397"/>
      <w:r>
        <w:rPr>
          <w:rFonts w:ascii="Bookman Old Style" w:hAnsi="Bookman Old Style"/>
        </w:rPr>
        <w:t>Subprograma: Acesso a Oportunidades Iguais</w:t>
      </w:r>
      <w:bookmarkEnd w:id="114"/>
      <w:bookmarkEnd w:id="115"/>
    </w:p>
    <w:p w14:paraId="69F31F55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2F05EEA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Garantir o acesso igualitário à educação para raparigas e mulheres, incluindo educação sexual abrangente e programas de retenção escolar;</w:t>
      </w:r>
    </w:p>
    <w:p w14:paraId="11A03570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o acesso aos serviços de saúde sexual e reprodutiva por parte das raparigas e das mulheres;</w:t>
      </w:r>
    </w:p>
    <w:p w14:paraId="4A2EBDD6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a participação efectiva das mulheres nos processos de tomada de decisão e a sua representação nos espaços de decisão públicos;</w:t>
      </w:r>
    </w:p>
    <w:p w14:paraId="7E35A4C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Promover a participação das mulheres na vida política e aumentar a sua representatividade em cargos de chefia/liderança na administração pública, em organizações da sociedade civil e no sector privado; e,</w:t>
      </w:r>
    </w:p>
    <w:p w14:paraId="6AFECDD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Implementar políticas que garantam pagamento igual para trabalho igual e promover a transparência salarial.</w:t>
      </w:r>
    </w:p>
    <w:p w14:paraId="4C2C8F65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6485F61F" w14:textId="77777777" w:rsidR="00496B54" w:rsidRDefault="00932678">
      <w:pPr>
        <w:pStyle w:val="ListParagraph"/>
        <w:numPr>
          <w:ilvl w:val="0"/>
          <w:numId w:val="7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Mulheres em cargos de direcção e chefia; e,</w:t>
      </w:r>
    </w:p>
    <w:p w14:paraId="023FFAB4" w14:textId="77777777" w:rsidR="00496B54" w:rsidRDefault="00932678">
      <w:pPr>
        <w:pStyle w:val="ListParagraph"/>
        <w:numPr>
          <w:ilvl w:val="0"/>
          <w:numId w:val="7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Instituições com políticas de género integradas.</w:t>
      </w:r>
    </w:p>
    <w:p w14:paraId="6B816D08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5F40BB1A" w14:textId="77777777" w:rsidR="00496B54" w:rsidRDefault="00932678">
      <w:pPr>
        <w:pStyle w:val="ListParagraph"/>
        <w:numPr>
          <w:ilvl w:val="0"/>
          <w:numId w:val="7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mulheres nos cargos de tomada de decisão;</w:t>
      </w:r>
    </w:p>
    <w:p w14:paraId="5156B447" w14:textId="77777777" w:rsidR="00496B54" w:rsidRDefault="00932678">
      <w:pPr>
        <w:pStyle w:val="ListParagraph"/>
        <w:numPr>
          <w:ilvl w:val="0"/>
          <w:numId w:val="7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instituições capacitadas em matéria de igualdade de género;</w:t>
      </w:r>
    </w:p>
    <w:p w14:paraId="064EEDD9" w14:textId="77777777" w:rsidR="00496B54" w:rsidRDefault="00932678">
      <w:pPr>
        <w:pStyle w:val="ListParagraph"/>
        <w:numPr>
          <w:ilvl w:val="0"/>
          <w:numId w:val="7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instituições sensibilizadas para a inclusão de mulheres nos cargos de poder e tomada de decisão; e,</w:t>
      </w:r>
    </w:p>
    <w:p w14:paraId="1D076072" w14:textId="77777777" w:rsidR="00496B54" w:rsidRDefault="00932678">
      <w:pPr>
        <w:pStyle w:val="ListParagraph"/>
        <w:numPr>
          <w:ilvl w:val="0"/>
          <w:numId w:val="7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políticas, estratégias e programas e planos com perspectivas de género integradas.</w:t>
      </w:r>
    </w:p>
    <w:p w14:paraId="3F0BBB3F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401B44D1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16" w:name="_Toc164929531"/>
      <w:bookmarkStart w:id="117" w:name="_Toc167188398"/>
      <w:r>
        <w:rPr>
          <w:rFonts w:ascii="Bookman Old Style" w:hAnsi="Bookman Old Style"/>
        </w:rPr>
        <w:t>Subprograma: Empoderamento Económico e Social das Mulheres</w:t>
      </w:r>
      <w:bookmarkEnd w:id="116"/>
      <w:r>
        <w:rPr>
          <w:rFonts w:ascii="Bookman Old Style" w:hAnsi="Bookman Old Style"/>
        </w:rPr>
        <w:t xml:space="preserve"> e das Famílias</w:t>
      </w:r>
      <w:bookmarkEnd w:id="117"/>
    </w:p>
    <w:p w14:paraId="712BD319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394E69BB" w14:textId="77777777" w:rsidR="00496B54" w:rsidRDefault="00932678">
      <w:pPr>
        <w:pStyle w:val="ListParagraph"/>
        <w:numPr>
          <w:ilvl w:val="0"/>
          <w:numId w:val="8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Estimular a produtividade e o desenvolvimento da autonomia económica e social das mulheres e das famílias;</w:t>
      </w:r>
    </w:p>
    <w:p w14:paraId="103B0A52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Empoderar raparigas e mulheres através de educação e de programas visando aumentar as suas oportunidades económicas; </w:t>
      </w:r>
    </w:p>
    <w:p w14:paraId="4407A808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Desenvolver políticas para garantir que as mulheres tenham acesso igualitário a empregos, crédito e que permitam maior controle e posse de terra por parte da mulher, potenciando a prática agrícola;</w:t>
      </w:r>
    </w:p>
    <w:p w14:paraId="74C6163E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Apoiar o empreendedorismo feminino, através da formação empresarial, acesso a financiamento e mentorias para mulheres empreendedoras; e,</w:t>
      </w:r>
    </w:p>
    <w:p w14:paraId="6E503278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Aprofundar e implementar políticas visando a eliminação de práticas nocivas que prejudicam, discriminam ou impedem a realização do potencial de mulheres e meninas puramente com base no seu género. </w:t>
      </w:r>
    </w:p>
    <w:p w14:paraId="15AD1FCE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2DA9DF34" w14:textId="77777777" w:rsidR="00496B54" w:rsidRDefault="00932678">
      <w:pPr>
        <w:pStyle w:val="ListParagraph"/>
        <w:numPr>
          <w:ilvl w:val="0"/>
          <w:numId w:val="8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Iniciativas Empreendedoras Femininas; e,</w:t>
      </w:r>
    </w:p>
    <w:p w14:paraId="68E49EA9" w14:textId="77777777" w:rsidR="00496B54" w:rsidRDefault="00932678">
      <w:pPr>
        <w:pStyle w:val="ListParagraph"/>
        <w:numPr>
          <w:ilvl w:val="0"/>
          <w:numId w:val="8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Pacote de Créditos para Mulheres.</w:t>
      </w:r>
    </w:p>
    <w:p w14:paraId="25A7B241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2D6E40EE" w14:textId="77777777" w:rsidR="00496B54" w:rsidRDefault="00932678">
      <w:pPr>
        <w:pStyle w:val="ListParagraph"/>
        <w:numPr>
          <w:ilvl w:val="0"/>
          <w:numId w:val="8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Percentagem de mulheres com acesso a recursos produtivos/credito;</w:t>
      </w:r>
    </w:p>
    <w:p w14:paraId="79BDB1B7" w14:textId="77777777" w:rsidR="00496B54" w:rsidRDefault="00932678">
      <w:pPr>
        <w:pStyle w:val="ListParagraph"/>
        <w:numPr>
          <w:ilvl w:val="0"/>
          <w:numId w:val="8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Número de mulheres capacitadas em matérias de empreendedorismo e gestão de negócio;</w:t>
      </w:r>
    </w:p>
    <w:p w14:paraId="7D57AFB7" w14:textId="77777777" w:rsidR="00496B54" w:rsidRDefault="00932678">
      <w:pPr>
        <w:pStyle w:val="ListParagraph"/>
        <w:numPr>
          <w:ilvl w:val="0"/>
          <w:numId w:val="8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Numero de mulheres capacitadas que se beneficiaram de apoio para abertura de empresas;</w:t>
      </w:r>
    </w:p>
    <w:p w14:paraId="27FCF199" w14:textId="77777777" w:rsidR="00496B54" w:rsidRDefault="00932678">
      <w:pPr>
        <w:pStyle w:val="ListParagraph"/>
        <w:numPr>
          <w:ilvl w:val="0"/>
          <w:numId w:val="8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feiras de mulheres empreendedoras organizadas; e,</w:t>
      </w:r>
    </w:p>
    <w:p w14:paraId="2DCD46A3" w14:textId="77777777" w:rsidR="00496B54" w:rsidRDefault="00932678">
      <w:pPr>
        <w:pStyle w:val="ListParagraph"/>
        <w:numPr>
          <w:ilvl w:val="0"/>
          <w:numId w:val="8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Número de mulheres apoiadas em kits de geração de renda.</w:t>
      </w:r>
    </w:p>
    <w:p w14:paraId="371B9CB4" w14:textId="77777777" w:rsidR="00496B54" w:rsidRDefault="00496B54">
      <w:pPr>
        <w:rPr>
          <w:rFonts w:ascii="Bookman Old Style" w:hAnsi="Bookman Old Style" w:cstheme="minorHAnsi"/>
          <w:b/>
          <w:sz w:val="24"/>
        </w:rPr>
      </w:pPr>
    </w:p>
    <w:p w14:paraId="395775CA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18" w:name="_Toc164929532"/>
      <w:bookmarkStart w:id="119" w:name="_Toc167188399"/>
      <w:r>
        <w:rPr>
          <w:rFonts w:ascii="Bookman Old Style" w:hAnsi="Bookman Old Style"/>
        </w:rPr>
        <w:t>Subprograma: Violência Baseada no Género (VBG)</w:t>
      </w:r>
      <w:bookmarkEnd w:id="118"/>
      <w:bookmarkEnd w:id="119"/>
    </w:p>
    <w:p w14:paraId="6B4E9C66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41D2E2FA" w14:textId="77777777" w:rsidR="00496B54" w:rsidRDefault="00932678">
      <w:pPr>
        <w:pStyle w:val="ListParagraph"/>
        <w:numPr>
          <w:ilvl w:val="0"/>
          <w:numId w:val="8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cultura de paz e não-violência baseada no género, reforçando os direitos humanos e as liberdades fundamentais;</w:t>
      </w:r>
    </w:p>
    <w:p w14:paraId="525A5647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Prevenir e combater a violência e discriminação baseada no género; </w:t>
      </w:r>
    </w:p>
    <w:p w14:paraId="6EACCA3E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Melhorar e divulgar o quadro legal da VBG e reforço da sua aplicação; e,</w:t>
      </w:r>
    </w:p>
    <w:p w14:paraId="75D78E4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Expandir e melhorar a resposta à VBG pela via do reforço dos protocolos e directrizes nacionais de resposta à VBG, bem como da capacidade de resposta dos actores-chave no atendimento aos sobreviventes/vitimas, nomeadamente a nível local.</w:t>
      </w:r>
    </w:p>
    <w:p w14:paraId="697B21D2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Produtos:</w:t>
      </w:r>
    </w:p>
    <w:p w14:paraId="33CD6D40" w14:textId="77777777" w:rsidR="00496B54" w:rsidRDefault="00932678">
      <w:pPr>
        <w:pStyle w:val="ListParagraph"/>
        <w:numPr>
          <w:ilvl w:val="0"/>
          <w:numId w:val="8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Centros de Atendimento Integrados; e,</w:t>
      </w:r>
    </w:p>
    <w:p w14:paraId="6AE502AB" w14:textId="77777777" w:rsidR="00496B54" w:rsidRDefault="00932678">
      <w:pPr>
        <w:pStyle w:val="ListParagraph"/>
        <w:numPr>
          <w:ilvl w:val="0"/>
          <w:numId w:val="8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Quadro Legal baseado no Género.</w:t>
      </w:r>
    </w:p>
    <w:p w14:paraId="6EA452D4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310A80D5" w14:textId="77777777" w:rsidR="00496B54" w:rsidRDefault="00932678">
      <w:pPr>
        <w:pStyle w:val="ListParagraph"/>
        <w:numPr>
          <w:ilvl w:val="0"/>
          <w:numId w:val="8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Centros de Atendimento Integrados;</w:t>
      </w:r>
    </w:p>
    <w:p w14:paraId="7AFD41EB" w14:textId="77777777" w:rsidR="00496B54" w:rsidRDefault="00932678">
      <w:pPr>
        <w:pStyle w:val="ListParagraph"/>
        <w:numPr>
          <w:ilvl w:val="0"/>
          <w:numId w:val="8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casos de violência assistidos de forma integrados;</w:t>
      </w:r>
    </w:p>
    <w:p w14:paraId="60D6CCB4" w14:textId="77777777" w:rsidR="00496B54" w:rsidRDefault="00932678">
      <w:pPr>
        <w:pStyle w:val="ListParagraph"/>
        <w:numPr>
          <w:ilvl w:val="0"/>
          <w:numId w:val="8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vítimas acolhidos nos Centros de Atendimento Integrados; </w:t>
      </w:r>
    </w:p>
    <w:p w14:paraId="2B780ACE" w14:textId="77777777" w:rsidR="00496B54" w:rsidRDefault="00932678">
      <w:pPr>
        <w:pStyle w:val="ListParagraph"/>
        <w:numPr>
          <w:ilvl w:val="0"/>
          <w:numId w:val="8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crianças vítimas de uniões prematuras; e,</w:t>
      </w:r>
    </w:p>
    <w:p w14:paraId="37434C84" w14:textId="77777777" w:rsidR="00496B54" w:rsidRDefault="00932678">
      <w:pPr>
        <w:pStyle w:val="ListParagraph"/>
        <w:numPr>
          <w:ilvl w:val="0"/>
          <w:numId w:val="8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campanhas de sensibilização contra violência doméstica e praticas discriminatórias contra mulher e a violência baseada no género.</w:t>
      </w:r>
    </w:p>
    <w:p w14:paraId="2BDB28F7" w14:textId="77777777" w:rsidR="00496B54" w:rsidRDefault="00496B54">
      <w:pPr>
        <w:jc w:val="left"/>
        <w:rPr>
          <w:rFonts w:ascii="Bookman Old Style" w:eastAsiaTheme="majorEastAsia" w:hAnsi="Bookman Old Style" w:cstheme="minorHAnsi"/>
          <w:b/>
          <w:bCs/>
          <w:color w:val="1F3864" w:themeColor="accent1" w:themeShade="80"/>
          <w:sz w:val="24"/>
          <w:lang w:eastAsia="en-GB"/>
        </w:rPr>
      </w:pPr>
    </w:p>
    <w:p w14:paraId="11BF4A60" w14:textId="77777777" w:rsidR="00496B54" w:rsidRDefault="00932678">
      <w:pPr>
        <w:jc w:val="left"/>
        <w:rPr>
          <w:rFonts w:ascii="Bookman Old Style" w:eastAsiaTheme="majorEastAsia" w:hAnsi="Bookman Old Style" w:cstheme="minorHAnsi"/>
          <w:b/>
          <w:bCs/>
          <w:color w:val="1F3864" w:themeColor="accent1" w:themeShade="80"/>
          <w:sz w:val="24"/>
          <w:lang w:eastAsia="en-GB"/>
        </w:rPr>
      </w:pPr>
      <w:r>
        <w:rPr>
          <w:rFonts w:ascii="Bookman Old Style" w:hAnsi="Bookman Old Style"/>
          <w:sz w:val="24"/>
        </w:rPr>
        <w:br w:type="page"/>
      </w:r>
    </w:p>
    <w:p w14:paraId="7294F2A7" w14:textId="77777777" w:rsidR="00496B54" w:rsidRDefault="00932678">
      <w:pPr>
        <w:pStyle w:val="Heading1"/>
        <w:numPr>
          <w:ilvl w:val="0"/>
          <w:numId w:val="5"/>
        </w:numPr>
        <w:pBdr>
          <w:bottom w:val="single" w:sz="4" w:space="1" w:color="auto"/>
        </w:pBdr>
        <w:shd w:val="clear" w:color="auto" w:fill="C5E0B3" w:themeFill="accent6" w:themeFillTint="66"/>
        <w:spacing w:before="120"/>
        <w:rPr>
          <w:rFonts w:ascii="Bookman Old Style" w:hAnsi="Bookman Old Style"/>
          <w:sz w:val="24"/>
          <w:szCs w:val="24"/>
        </w:rPr>
      </w:pPr>
      <w:bookmarkStart w:id="120" w:name="_Toc167188400"/>
      <w:r>
        <w:rPr>
          <w:rFonts w:ascii="Bookman Old Style" w:hAnsi="Bookman Old Style"/>
          <w:sz w:val="24"/>
          <w:szCs w:val="24"/>
        </w:rPr>
        <w:lastRenderedPageBreak/>
        <w:t>PILAR III - INFRAESTRUTURAS E ORDENAMENTO TERRITORIAL</w:t>
      </w:r>
      <w:bookmarkEnd w:id="3"/>
      <w:bookmarkEnd w:id="120"/>
    </w:p>
    <w:p w14:paraId="572DF032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 geral: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18648E00" w14:textId="77777777" w:rsidR="00496B54" w:rsidRDefault="00932678">
      <w:pPr>
        <w:pStyle w:val="ListParagraph"/>
        <w:numPr>
          <w:ilvl w:val="0"/>
          <w:numId w:val="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e desenvolver infraestruturas modernas, eficientes, sustentáveis e resilientes e um planeamento territorial harmonioso, integrado e eficiente.</w:t>
      </w:r>
    </w:p>
    <w:p w14:paraId="64A855B0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28EC29EA" w14:textId="77777777" w:rsidR="00496B54" w:rsidRDefault="00932678">
      <w:pPr>
        <w:pStyle w:val="ListParagraph"/>
        <w:numPr>
          <w:ilvl w:val="0"/>
          <w:numId w:val="8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Promover o desenvolvimento de infraestruturas estruturantes de transportes, de comunicações, de energias, de hidráulica e demais económicas; e, </w:t>
      </w:r>
    </w:p>
    <w:p w14:paraId="0710BBD8" w14:textId="77777777" w:rsidR="00496B54" w:rsidRDefault="00932678">
      <w:pPr>
        <w:pStyle w:val="ListParagraph"/>
        <w:numPr>
          <w:ilvl w:val="0"/>
          <w:numId w:val="8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Garantir o planeamento e ordenamento territorial integrado. </w:t>
      </w:r>
    </w:p>
    <w:p w14:paraId="28030C09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17F18273" w14:textId="77777777" w:rsidR="00496B54" w:rsidRDefault="00496B54">
      <w:pPr>
        <w:pStyle w:val="ListParagraph"/>
        <w:keepNext/>
        <w:keepLines/>
        <w:numPr>
          <w:ilvl w:val="0"/>
          <w:numId w:val="2"/>
        </w:numPr>
        <w:spacing w:before="360"/>
        <w:outlineLvl w:val="1"/>
        <w:rPr>
          <w:rFonts w:ascii="Bookman Old Style" w:eastAsiaTheme="majorEastAsia" w:hAnsi="Bookman Old Style" w:cstheme="minorHAnsi"/>
          <w:b/>
          <w:bCs/>
          <w:vanish/>
          <w:color w:val="2F5496" w:themeColor="accent1" w:themeShade="BF"/>
          <w:sz w:val="26"/>
          <w:szCs w:val="26"/>
        </w:rPr>
      </w:pPr>
      <w:bookmarkStart w:id="121" w:name="_Toc167180672"/>
      <w:bookmarkStart w:id="122" w:name="_Toc167116509"/>
      <w:bookmarkStart w:id="123" w:name="_Toc166860533"/>
      <w:bookmarkStart w:id="124" w:name="_Toc167094815"/>
      <w:bookmarkStart w:id="125" w:name="_Toc167123252"/>
      <w:bookmarkStart w:id="126" w:name="_Toc167124027"/>
      <w:bookmarkStart w:id="127" w:name="_Toc167121241"/>
      <w:bookmarkStart w:id="128" w:name="_Toc167121631"/>
      <w:bookmarkStart w:id="129" w:name="_Toc167122110"/>
      <w:bookmarkStart w:id="130" w:name="_Toc167183725"/>
      <w:bookmarkStart w:id="131" w:name="_Toc167123744"/>
      <w:bookmarkStart w:id="132" w:name="_Toc167188401"/>
      <w:bookmarkStart w:id="133" w:name="_Toc167116330"/>
      <w:bookmarkStart w:id="134" w:name="_Toc166860301"/>
      <w:bookmarkStart w:id="135" w:name="_Toc167116721"/>
      <w:bookmarkStart w:id="136" w:name="_Toc167122226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27262CB4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137" w:name="_Toc167188402"/>
      <w:r>
        <w:rPr>
          <w:rFonts w:ascii="Bookman Old Style" w:hAnsi="Bookman Old Style"/>
          <w:sz w:val="24"/>
          <w:szCs w:val="24"/>
        </w:rPr>
        <w:t>PROGRAMA: INFRAESTRUTURAS ECONÓMICAS</w:t>
      </w:r>
      <w:bookmarkEnd w:id="137"/>
    </w:p>
    <w:p w14:paraId="7E8DAE55" w14:textId="77777777" w:rsidR="00496B54" w:rsidRDefault="00932678">
      <w:pPr>
        <w:spacing w:line="360" w:lineRule="auto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Objectivo geral:</w:t>
      </w:r>
    </w:p>
    <w:p w14:paraId="1C65F4E2" w14:textId="77777777" w:rsidR="00496B54" w:rsidRDefault="00932678">
      <w:pPr>
        <w:pStyle w:val="ListParagraph"/>
        <w:numPr>
          <w:ilvl w:val="0"/>
          <w:numId w:val="85"/>
        </w:numPr>
        <w:spacing w:line="360" w:lineRule="auto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Promover o desenvolvimento de infraestruturas económicas resilientes e sustentáveis para facilitar a circulação e apoiar a produção e o acesso aos mercados, visando impulsionar o crescimento económico. </w:t>
      </w:r>
    </w:p>
    <w:p w14:paraId="0E703B46" w14:textId="77777777" w:rsidR="00496B54" w:rsidRDefault="00932678">
      <w:pPr>
        <w:spacing w:line="360" w:lineRule="auto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Objectivos específicos:</w:t>
      </w:r>
    </w:p>
    <w:p w14:paraId="029EB69D" w14:textId="77777777" w:rsidR="00496B54" w:rsidRDefault="00932678">
      <w:pPr>
        <w:pStyle w:val="ListParagraph"/>
        <w:numPr>
          <w:ilvl w:val="0"/>
          <w:numId w:val="86"/>
        </w:numPr>
        <w:spacing w:line="360" w:lineRule="auto"/>
        <w:ind w:left="714" w:hanging="357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 w:cstheme="minorHAnsi"/>
          <w:sz w:val="24"/>
        </w:rPr>
        <w:t>Melhorar e expandir o sistema de transporte integrado, resiliente, moderno, dinâmico e sustentável garantindo a mobilidade, acessibilidade, segurança e conectividade de qualidade</w:t>
      </w:r>
      <w:r>
        <w:rPr>
          <w:rFonts w:ascii="Bookman Old Style" w:hAnsi="Bookman Old Style"/>
          <w:sz w:val="23"/>
          <w:szCs w:val="23"/>
        </w:rPr>
        <w:t>;</w:t>
      </w:r>
    </w:p>
    <w:p w14:paraId="1DD051C5" w14:textId="77777777" w:rsidR="00496B54" w:rsidRDefault="00932678">
      <w:pPr>
        <w:pStyle w:val="ListParagraph"/>
        <w:numPr>
          <w:ilvl w:val="0"/>
          <w:numId w:val="86"/>
        </w:numPr>
        <w:spacing w:line="259" w:lineRule="auto"/>
        <w:ind w:left="714" w:hanging="357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Desenvolver infraestrutura sustentável de comunicações eficientes, confiáveis, acessíveis e seguras;</w:t>
      </w:r>
    </w:p>
    <w:p w14:paraId="5BDDB6E7" w14:textId="77777777" w:rsidR="00496B54" w:rsidRDefault="00932678">
      <w:pPr>
        <w:pStyle w:val="ListParagraph"/>
        <w:numPr>
          <w:ilvl w:val="0"/>
          <w:numId w:val="86"/>
        </w:numPr>
        <w:spacing w:line="259" w:lineRule="auto"/>
        <w:ind w:left="714" w:hanging="357"/>
        <w:rPr>
          <w:rFonts w:ascii="Bookman Old Style" w:hAnsi="Bookman Old Style" w:cstheme="minorHAnsi"/>
          <w:color w:val="000000" w:themeColor="text1"/>
          <w:sz w:val="24"/>
        </w:rPr>
      </w:pPr>
      <w:r>
        <w:rPr>
          <w:rFonts w:ascii="Bookman Old Style" w:hAnsi="Bookman Old Style" w:cstheme="minorHAnsi"/>
          <w:kern w:val="0"/>
          <w:sz w:val="24"/>
          <w14:ligatures w14:val="none"/>
        </w:rPr>
        <w:t>Diversificar a matriz energética, aumentando a produção de energia e a p</w:t>
      </w:r>
      <w:r>
        <w:rPr>
          <w:rFonts w:ascii="Bookman Old Style" w:hAnsi="Bookman Old Style" w:cstheme="minorHAnsi"/>
          <w:color w:val="000000" w:themeColor="text1"/>
          <w:sz w:val="24"/>
        </w:rPr>
        <w:t>romoção do uso dos recursos energéticos limpos, renováveis, resilientes e económicos; e,</w:t>
      </w:r>
    </w:p>
    <w:p w14:paraId="63BE9F92" w14:textId="77777777" w:rsidR="00496B54" w:rsidRDefault="00932678">
      <w:pPr>
        <w:pStyle w:val="ListParagraph"/>
        <w:numPr>
          <w:ilvl w:val="0"/>
          <w:numId w:val="86"/>
        </w:numPr>
        <w:spacing w:line="259" w:lineRule="auto"/>
        <w:ind w:left="714" w:hanging="357"/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Garantir a gestão, controlo e uso sustentável de recursos hídricos.</w:t>
      </w:r>
    </w:p>
    <w:p w14:paraId="22FC9435" w14:textId="77777777" w:rsidR="00496B54" w:rsidRDefault="00932678">
      <w:pPr>
        <w:spacing w:line="360" w:lineRule="auto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Indicadores de resultado:</w:t>
      </w:r>
    </w:p>
    <w:p w14:paraId="4ECE8BDF" w14:textId="77777777" w:rsidR="00496B54" w:rsidRDefault="00932678">
      <w:pPr>
        <w:pStyle w:val="ListParagraph"/>
        <w:numPr>
          <w:ilvl w:val="0"/>
          <w:numId w:val="8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Volume de carga manuseada;</w:t>
      </w:r>
      <w:r>
        <w:rPr>
          <w:rFonts w:ascii="Bookman Old Style" w:hAnsi="Bookman Old Style"/>
        </w:rPr>
        <w:t xml:space="preserve"> </w:t>
      </w:r>
    </w:p>
    <w:p w14:paraId="64D8C2F3" w14:textId="77777777" w:rsidR="00496B54" w:rsidRDefault="00932678">
      <w:pPr>
        <w:pStyle w:val="ListParagraph"/>
        <w:numPr>
          <w:ilvl w:val="0"/>
          <w:numId w:val="8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Transporte de passageiros em PKm;</w:t>
      </w:r>
    </w:p>
    <w:p w14:paraId="6ABBD56B" w14:textId="77777777" w:rsidR="00496B54" w:rsidRDefault="00932678">
      <w:pPr>
        <w:pStyle w:val="ListParagraph"/>
        <w:numPr>
          <w:ilvl w:val="0"/>
          <w:numId w:val="8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cobertura de transportes nas zonas rurais;</w:t>
      </w:r>
    </w:p>
    <w:p w14:paraId="42F74E5A" w14:textId="77777777" w:rsidR="00496B54" w:rsidRDefault="00932678">
      <w:pPr>
        <w:pStyle w:val="ListParagraph"/>
        <w:numPr>
          <w:ilvl w:val="0"/>
          <w:numId w:val="8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cidadãos com acesso à Internet;</w:t>
      </w:r>
    </w:p>
    <w:p w14:paraId="24859C6D" w14:textId="77777777" w:rsidR="00496B54" w:rsidRDefault="00932678">
      <w:pPr>
        <w:pStyle w:val="ListParagraph"/>
        <w:numPr>
          <w:ilvl w:val="0"/>
          <w:numId w:val="8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Índice de qualidade de rede nacional de comunicação;</w:t>
      </w:r>
    </w:p>
    <w:p w14:paraId="34CED13F" w14:textId="77777777" w:rsidR="00496B54" w:rsidRDefault="00932678">
      <w:pPr>
        <w:pStyle w:val="ListParagraph"/>
        <w:numPr>
          <w:ilvl w:val="0"/>
          <w:numId w:val="8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Índice de fiabilidade das previsões meteorológicas; </w:t>
      </w:r>
    </w:p>
    <w:p w14:paraId="7D3E3AF2" w14:textId="77777777" w:rsidR="00496B54" w:rsidRDefault="00932678">
      <w:pPr>
        <w:pStyle w:val="ListParagraph"/>
        <w:numPr>
          <w:ilvl w:val="0"/>
          <w:numId w:val="8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Quantidade de energia eléctrica produzida; </w:t>
      </w:r>
    </w:p>
    <w:p w14:paraId="576846AE" w14:textId="77777777" w:rsidR="00496B54" w:rsidRDefault="00932678">
      <w:pPr>
        <w:pStyle w:val="ListParagraph"/>
        <w:numPr>
          <w:ilvl w:val="0"/>
          <w:numId w:val="8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Média do consumo de energia per capita;</w:t>
      </w:r>
    </w:p>
    <w:p w14:paraId="566C6949" w14:textId="77777777" w:rsidR="00496B54" w:rsidRDefault="00932678">
      <w:pPr>
        <w:pStyle w:val="ListParagraph"/>
        <w:numPr>
          <w:ilvl w:val="0"/>
          <w:numId w:val="8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energia exportada;</w:t>
      </w:r>
    </w:p>
    <w:p w14:paraId="180FFAD3" w14:textId="77777777" w:rsidR="00496B54" w:rsidRDefault="00932678">
      <w:pPr>
        <w:pStyle w:val="ListParagraph"/>
        <w:numPr>
          <w:ilvl w:val="0"/>
          <w:numId w:val="8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Capacidade instalada de geração de energia renovável; </w:t>
      </w:r>
    </w:p>
    <w:p w14:paraId="38163A4F" w14:textId="77777777" w:rsidR="00496B54" w:rsidRDefault="00932678">
      <w:pPr>
        <w:numPr>
          <w:ilvl w:val="0"/>
          <w:numId w:val="9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Quilómetros de linha de transmissão construídas; </w:t>
      </w:r>
    </w:p>
    <w:p w14:paraId="47C7B161" w14:textId="77777777" w:rsidR="00496B54" w:rsidRDefault="00932678">
      <w:pPr>
        <w:numPr>
          <w:ilvl w:val="0"/>
          <w:numId w:val="9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Capacidade de transmissão de energia eléctrica;</w:t>
      </w:r>
    </w:p>
    <w:p w14:paraId="52ECB76B" w14:textId="77777777" w:rsidR="00496B54" w:rsidRDefault="00932678">
      <w:pPr>
        <w:numPr>
          <w:ilvl w:val="0"/>
          <w:numId w:val="9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utilização da capacidade;</w:t>
      </w:r>
    </w:p>
    <w:p w14:paraId="5E457443" w14:textId="77777777" w:rsidR="00496B54" w:rsidRDefault="00932678">
      <w:pPr>
        <w:pStyle w:val="ListParagraph"/>
        <w:numPr>
          <w:ilvl w:val="0"/>
          <w:numId w:val="9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titulação de terras;</w:t>
      </w:r>
    </w:p>
    <w:p w14:paraId="298A19DD" w14:textId="77777777" w:rsidR="00496B54" w:rsidRDefault="00932678">
      <w:pPr>
        <w:pStyle w:val="ListParagraph"/>
        <w:numPr>
          <w:ilvl w:val="0"/>
          <w:numId w:val="9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crescimento urbano;</w:t>
      </w:r>
    </w:p>
    <w:p w14:paraId="320EFFDD" w14:textId="77777777" w:rsidR="00496B54" w:rsidRDefault="00932678">
      <w:pPr>
        <w:pStyle w:val="ListParagraph"/>
        <w:numPr>
          <w:ilvl w:val="0"/>
          <w:numId w:val="92"/>
        </w:numPr>
        <w:rPr>
          <w:rFonts w:ascii="Bookman Old Style" w:hAnsi="Bookman Old Style" w:cstheme="minorHAnsi"/>
          <w:color w:val="000000" w:themeColor="text1"/>
          <w:sz w:val="24"/>
          <w:lang w:eastAsia="en-GB"/>
        </w:rPr>
      </w:pPr>
      <w:r>
        <w:rPr>
          <w:rFonts w:ascii="Bookman Old Style" w:hAnsi="Bookman Old Style" w:cstheme="minorHAnsi"/>
          <w:color w:val="000000" w:themeColor="text1"/>
          <w:sz w:val="24"/>
          <w:lang w:eastAsia="pt-PT"/>
        </w:rPr>
        <w:t>Percentagem de estradas transitáveis;</w:t>
      </w:r>
    </w:p>
    <w:p w14:paraId="047A8D31" w14:textId="77777777" w:rsidR="00496B54" w:rsidRDefault="00932678">
      <w:pPr>
        <w:pStyle w:val="ListParagraph"/>
        <w:numPr>
          <w:ilvl w:val="0"/>
          <w:numId w:val="92"/>
        </w:numPr>
        <w:rPr>
          <w:rFonts w:ascii="Bookman Old Style" w:hAnsi="Bookman Old Style" w:cstheme="minorHAnsi"/>
          <w:color w:val="000000" w:themeColor="text1"/>
          <w:sz w:val="24"/>
          <w:lang w:eastAsia="pt-PT"/>
        </w:rPr>
      </w:pPr>
      <w:r>
        <w:rPr>
          <w:rFonts w:ascii="Bookman Old Style" w:hAnsi="Bookman Old Style" w:cstheme="minorHAnsi"/>
          <w:color w:val="000000" w:themeColor="text1"/>
          <w:sz w:val="24"/>
          <w:lang w:eastAsia="pt-PT"/>
        </w:rPr>
        <w:t>Percentagem de pontes transitáveis;</w:t>
      </w:r>
    </w:p>
    <w:p w14:paraId="6C874459" w14:textId="77777777" w:rsidR="00496B54" w:rsidRDefault="00932678">
      <w:pPr>
        <w:pStyle w:val="ListParagraph"/>
        <w:numPr>
          <w:ilvl w:val="0"/>
          <w:numId w:val="92"/>
        </w:numPr>
        <w:rPr>
          <w:rFonts w:ascii="Bookman Old Style" w:hAnsi="Bookman Old Style" w:cstheme="minorHAnsi"/>
          <w:color w:val="000000" w:themeColor="text1"/>
          <w:sz w:val="24"/>
          <w:lang w:eastAsia="pt-PT"/>
        </w:rPr>
      </w:pPr>
      <w:r>
        <w:rPr>
          <w:rFonts w:ascii="Bookman Old Style" w:hAnsi="Bookman Old Style" w:cstheme="minorHAnsi"/>
          <w:color w:val="000000" w:themeColor="text1"/>
          <w:sz w:val="24"/>
          <w:lang w:eastAsia="pt-PT"/>
        </w:rPr>
        <w:t xml:space="preserve">Índice de segurança viária; </w:t>
      </w:r>
    </w:p>
    <w:p w14:paraId="1C560957" w14:textId="77777777" w:rsidR="00496B54" w:rsidRDefault="00932678">
      <w:pPr>
        <w:pStyle w:val="ListParagraph"/>
        <w:numPr>
          <w:ilvl w:val="0"/>
          <w:numId w:val="92"/>
        </w:numPr>
        <w:rPr>
          <w:rFonts w:ascii="Bookman Old Style" w:hAnsi="Bookman Old Style" w:cstheme="minorHAnsi"/>
          <w:color w:val="000000" w:themeColor="text1"/>
          <w:sz w:val="24"/>
          <w:lang w:eastAsia="pt-PT"/>
        </w:rPr>
      </w:pPr>
      <w:r>
        <w:rPr>
          <w:rFonts w:ascii="Bookman Old Style" w:hAnsi="Bookman Old Style" w:cstheme="minorHAnsi"/>
          <w:color w:val="000000" w:themeColor="text1"/>
          <w:sz w:val="24"/>
          <w:lang w:eastAsia="pt-PT"/>
        </w:rPr>
        <w:t>Índice de qualidade da infraestrutura</w:t>
      </w:r>
      <w:r>
        <w:rPr>
          <w:rFonts w:ascii="Bookman Old Style" w:hAnsi="Bookman Old Style" w:cstheme="minorHAnsi"/>
          <w:sz w:val="24"/>
        </w:rPr>
        <w:t>; e,</w:t>
      </w:r>
    </w:p>
    <w:p w14:paraId="2BB0FD96" w14:textId="77777777" w:rsidR="00496B54" w:rsidRDefault="00932678">
      <w:pPr>
        <w:pStyle w:val="Default"/>
        <w:numPr>
          <w:ilvl w:val="0"/>
          <w:numId w:val="93"/>
        </w:numPr>
        <w:rPr>
          <w:rFonts w:cstheme="minorHAnsi"/>
          <w:color w:val="000000" w:themeColor="text1"/>
          <w:kern w:val="2"/>
          <w:lang w:eastAsia="pt-PT"/>
        </w:rPr>
      </w:pPr>
      <w:r>
        <w:rPr>
          <w:rFonts w:cstheme="minorHAnsi"/>
          <w:color w:val="000000" w:themeColor="text1"/>
          <w:kern w:val="2"/>
          <w:lang w:eastAsia="pt-PT"/>
        </w:rPr>
        <w:t>Capacidade de armazenamento de água (Mil Milhões de m3).</w:t>
      </w:r>
    </w:p>
    <w:p w14:paraId="3FFD3910" w14:textId="77777777" w:rsidR="00496B54" w:rsidRDefault="00496B54">
      <w:pPr>
        <w:rPr>
          <w:rFonts w:ascii="Bookman Old Style" w:hAnsi="Bookman Old Style"/>
          <w:color w:val="FF0000"/>
          <w:sz w:val="24"/>
        </w:rPr>
      </w:pPr>
    </w:p>
    <w:p w14:paraId="7082DEEB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38" w:name="_Toc167188403"/>
      <w:r>
        <w:rPr>
          <w:rFonts w:ascii="Bookman Old Style" w:hAnsi="Bookman Old Style"/>
        </w:rPr>
        <w:t>Subprograma: Infraestruturas de Transportes</w:t>
      </w:r>
      <w:bookmarkEnd w:id="138"/>
    </w:p>
    <w:p w14:paraId="67AEE1D8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3B1AFAB4" w14:textId="77777777" w:rsidR="00496B54" w:rsidRDefault="00932678">
      <w:pPr>
        <w:pStyle w:val="ListParagraph"/>
        <w:numPr>
          <w:ilvl w:val="0"/>
          <w:numId w:val="9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Garantir a qualidade de serviços e a mobilidade das pessoas e bens com segurança; e,</w:t>
      </w:r>
    </w:p>
    <w:p w14:paraId="1510A010" w14:textId="77777777" w:rsidR="00496B54" w:rsidRDefault="00932678">
      <w:pPr>
        <w:pStyle w:val="ListParagraph"/>
        <w:numPr>
          <w:ilvl w:val="0"/>
          <w:numId w:val="9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Integrar os diferentes modais de transportes hidroviários, ferroviários, rodoviários e aéreos, fomentando a economia de escala; e,</w:t>
      </w:r>
    </w:p>
    <w:p w14:paraId="39D94308" w14:textId="77777777" w:rsidR="00496B54" w:rsidRDefault="00932678">
      <w:pPr>
        <w:pStyle w:val="ListParagraph"/>
        <w:numPr>
          <w:ilvl w:val="0"/>
          <w:numId w:val="9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a transitabilidade das vias de acesso.</w:t>
      </w:r>
    </w:p>
    <w:p w14:paraId="5EED4CBE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Produtos: </w:t>
      </w:r>
    </w:p>
    <w:p w14:paraId="50A5EFC3" w14:textId="77777777" w:rsidR="00496B54" w:rsidRDefault="00932678">
      <w:pPr>
        <w:pStyle w:val="ListParagraph"/>
        <w:numPr>
          <w:ilvl w:val="0"/>
          <w:numId w:val="95"/>
        </w:numPr>
        <w:spacing w:before="0" w:after="160" w:line="259" w:lineRule="auto"/>
        <w:contextualSpacing/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Portos com acondicionamento, manuseamento e distribuição de carga.</w:t>
      </w:r>
    </w:p>
    <w:p w14:paraId="08EBE469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Terminais Ferroviários;</w:t>
      </w:r>
    </w:p>
    <w:p w14:paraId="5CA63814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Linhas férreas;</w:t>
      </w:r>
    </w:p>
    <w:p w14:paraId="6FC25059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Automotoras;</w:t>
      </w:r>
    </w:p>
    <w:p w14:paraId="0C91548E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Locomotivas;</w:t>
      </w:r>
    </w:p>
    <w:p w14:paraId="3E65868E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Vagões;</w:t>
      </w:r>
    </w:p>
    <w:p w14:paraId="57E7CD8D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Carruagens;</w:t>
      </w:r>
    </w:p>
    <w:p w14:paraId="72C57D80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Rotas urbanas, interprovincial, interdistrital e rurais com horários de partida e chegada; </w:t>
      </w:r>
    </w:p>
    <w:p w14:paraId="1D6C8B31" w14:textId="77777777" w:rsidR="00496B54" w:rsidRDefault="00932678">
      <w:pPr>
        <w:pStyle w:val="ListParagraph"/>
        <w:numPr>
          <w:ilvl w:val="0"/>
          <w:numId w:val="9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Linhas ferroviárias electrificadas;</w:t>
      </w:r>
    </w:p>
    <w:p w14:paraId="68249BA8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Metro de Superfície e/ou subterrâneo.</w:t>
      </w:r>
    </w:p>
    <w:p w14:paraId="5F747976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Terminais Rodoviários;</w:t>
      </w:r>
    </w:p>
    <w:p w14:paraId="12648042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Autocarros de passageiros; </w:t>
      </w:r>
    </w:p>
    <w:p w14:paraId="34991608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Rotas urbanas, interprovincial, interdistrital e rurais com horários de partida e chegada.</w:t>
      </w:r>
    </w:p>
    <w:p w14:paraId="6FEEF144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Terminais aeroportuários; </w:t>
      </w:r>
    </w:p>
    <w:p w14:paraId="3CAABF08" w14:textId="77777777" w:rsidR="00496B54" w:rsidRDefault="00932678">
      <w:pPr>
        <w:pStyle w:val="ListParagraph"/>
        <w:numPr>
          <w:ilvl w:val="0"/>
          <w:numId w:val="96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Aviões de passageiros e de carga.</w:t>
      </w:r>
    </w:p>
    <w:p w14:paraId="7D6F5D29" w14:textId="77777777" w:rsidR="00496B54" w:rsidRDefault="00932678">
      <w:pPr>
        <w:numPr>
          <w:ilvl w:val="0"/>
          <w:numId w:val="96"/>
        </w:numPr>
        <w:rPr>
          <w:rFonts w:ascii="Bookman Old Style" w:eastAsia="Calibri" w:hAnsi="Bookman Old Style" w:cs="Calibri"/>
          <w:color w:val="000000"/>
          <w:sz w:val="24"/>
          <w:lang w:eastAsia="pt-PT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>Estradas;</w:t>
      </w:r>
    </w:p>
    <w:p w14:paraId="3455E422" w14:textId="77777777" w:rsidR="00496B54" w:rsidRDefault="00932678">
      <w:pPr>
        <w:numPr>
          <w:ilvl w:val="0"/>
          <w:numId w:val="96"/>
        </w:numPr>
        <w:rPr>
          <w:rFonts w:ascii="Bookman Old Style" w:eastAsia="Calibri" w:hAnsi="Bookman Old Style" w:cs="Calibri"/>
          <w:color w:val="000000"/>
          <w:sz w:val="24"/>
          <w:lang w:eastAsia="pt-PT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>Pontes; e,</w:t>
      </w:r>
    </w:p>
    <w:p w14:paraId="5E1DB81A" w14:textId="77777777" w:rsidR="00496B54" w:rsidRDefault="00932678">
      <w:pPr>
        <w:numPr>
          <w:ilvl w:val="0"/>
          <w:numId w:val="96"/>
        </w:numPr>
        <w:rPr>
          <w:rFonts w:ascii="Bookman Old Style" w:eastAsia="Calibri" w:hAnsi="Bookman Old Style" w:cs="Calibri"/>
          <w:color w:val="000000"/>
          <w:sz w:val="24"/>
          <w:lang w:eastAsia="pt-PT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>Sinalização rodoviária e ferroviária.</w:t>
      </w:r>
    </w:p>
    <w:p w14:paraId="352CAFC9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Indicadores de Produto:</w:t>
      </w:r>
    </w:p>
    <w:p w14:paraId="0E6092E8" w14:textId="77777777" w:rsidR="00496B54" w:rsidRDefault="00932678">
      <w:pPr>
        <w:pStyle w:val="ListParagraph"/>
        <w:numPr>
          <w:ilvl w:val="0"/>
          <w:numId w:val="9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Manuseamento portuário;</w:t>
      </w:r>
    </w:p>
    <w:p w14:paraId="29F07C70" w14:textId="77777777" w:rsidR="00496B54" w:rsidRDefault="00932678">
      <w:pPr>
        <w:pStyle w:val="ListParagraph"/>
        <w:numPr>
          <w:ilvl w:val="0"/>
          <w:numId w:val="9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Tráfego de carga;  </w:t>
      </w:r>
    </w:p>
    <w:p w14:paraId="09E2AA56" w14:textId="77777777" w:rsidR="00496B54" w:rsidRDefault="00932678">
      <w:pPr>
        <w:pStyle w:val="ListParagraph"/>
        <w:numPr>
          <w:ilvl w:val="0"/>
          <w:numId w:val="9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Tráfego de passageiro;</w:t>
      </w:r>
    </w:p>
    <w:p w14:paraId="57AD49F5" w14:textId="77777777" w:rsidR="00496B54" w:rsidRDefault="00932678">
      <w:pPr>
        <w:pStyle w:val="ListParagraph"/>
        <w:numPr>
          <w:ilvl w:val="0"/>
          <w:numId w:val="9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Tempo de espera nos portos; </w:t>
      </w:r>
    </w:p>
    <w:p w14:paraId="2DFB15FF" w14:textId="77777777" w:rsidR="00496B54" w:rsidRDefault="00932678">
      <w:pPr>
        <w:pStyle w:val="ListParagraph"/>
        <w:numPr>
          <w:ilvl w:val="0"/>
          <w:numId w:val="9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da operacionalidade permanente do sistema de ajudas a navegação hidroviária;</w:t>
      </w:r>
    </w:p>
    <w:p w14:paraId="148790E3" w14:textId="77777777" w:rsidR="00496B54" w:rsidRDefault="00932678">
      <w:pPr>
        <w:pStyle w:val="ListParagraph"/>
        <w:numPr>
          <w:ilvl w:val="0"/>
          <w:numId w:val="9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Capacidade das embarcações para o transporte de carga;</w:t>
      </w:r>
    </w:p>
    <w:p w14:paraId="2FCDFF40" w14:textId="77777777" w:rsidR="00496B54" w:rsidRDefault="00932678">
      <w:pPr>
        <w:pStyle w:val="ListParagraph"/>
        <w:numPr>
          <w:ilvl w:val="0"/>
          <w:numId w:val="9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Capacidade das embarcações para o transporte de passageiros;</w:t>
      </w:r>
    </w:p>
    <w:p w14:paraId="0CC6093A" w14:textId="77777777" w:rsidR="00496B54" w:rsidRDefault="00932678">
      <w:pPr>
        <w:pStyle w:val="ListParagraph"/>
        <w:numPr>
          <w:ilvl w:val="0"/>
          <w:numId w:val="9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infraestruturas e serviços de transporte marítimo operacionais; </w:t>
      </w:r>
    </w:p>
    <w:p w14:paraId="245CBAC8" w14:textId="77777777" w:rsidR="00496B54" w:rsidRDefault="00932678">
      <w:pPr>
        <w:pStyle w:val="ListParagraph"/>
        <w:numPr>
          <w:ilvl w:val="0"/>
          <w:numId w:val="9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infraestruturas de ajuda a navegação marítima operacionais;</w:t>
      </w:r>
    </w:p>
    <w:p w14:paraId="147653CA" w14:textId="77777777" w:rsidR="00496B54" w:rsidRDefault="00932678">
      <w:pPr>
        <w:pStyle w:val="ListParagraph"/>
        <w:numPr>
          <w:ilvl w:val="0"/>
          <w:numId w:val="9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Volume de carga a granel transportada;</w:t>
      </w:r>
    </w:p>
    <w:p w14:paraId="1A792AA7" w14:textId="77777777" w:rsidR="00496B54" w:rsidRDefault="00932678">
      <w:pPr>
        <w:pStyle w:val="ListParagraph"/>
        <w:numPr>
          <w:ilvl w:val="0"/>
          <w:numId w:val="9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Toneladas quilometro útil (TKU);</w:t>
      </w:r>
    </w:p>
    <w:p w14:paraId="3565F9F9" w14:textId="77777777" w:rsidR="00496B54" w:rsidRDefault="00932678">
      <w:pPr>
        <w:pStyle w:val="ListParagraph"/>
        <w:numPr>
          <w:ilvl w:val="0"/>
          <w:numId w:val="9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Tráfego de Passageiro;</w:t>
      </w:r>
    </w:p>
    <w:p w14:paraId="24338CDE" w14:textId="77777777" w:rsidR="00496B54" w:rsidRDefault="00932678">
      <w:pPr>
        <w:pStyle w:val="ListParagraph"/>
        <w:numPr>
          <w:ilvl w:val="0"/>
          <w:numId w:val="9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Quilómetros de linhas de transporte ferroviário que atendem as zonas rurais/Urbana;</w:t>
      </w:r>
    </w:p>
    <w:p w14:paraId="68AFD818" w14:textId="77777777" w:rsidR="00496B54" w:rsidRDefault="00932678">
      <w:pPr>
        <w:pStyle w:val="ListParagraph"/>
        <w:numPr>
          <w:ilvl w:val="0"/>
          <w:numId w:val="9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transporte ferroviário disponível para acesso as zonas rurais e urbana;</w:t>
      </w:r>
    </w:p>
    <w:p w14:paraId="3D01FA71" w14:textId="77777777" w:rsidR="00496B54" w:rsidRDefault="00932678">
      <w:pPr>
        <w:pStyle w:val="ListParagraph"/>
        <w:numPr>
          <w:ilvl w:val="0"/>
          <w:numId w:val="10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Quilómetros de Ferrovias construídas;</w:t>
      </w:r>
    </w:p>
    <w:p w14:paraId="0FF1A635" w14:textId="77777777" w:rsidR="00496B54" w:rsidRDefault="00932678">
      <w:pPr>
        <w:pStyle w:val="ListParagraph"/>
        <w:numPr>
          <w:ilvl w:val="0"/>
          <w:numId w:val="10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Quilómetros de ferrovias reabilitadas;</w:t>
      </w:r>
    </w:p>
    <w:p w14:paraId="4481FAF9" w14:textId="77777777" w:rsidR="00496B54" w:rsidRDefault="00932678">
      <w:pPr>
        <w:pStyle w:val="ListParagraph"/>
        <w:numPr>
          <w:ilvl w:val="0"/>
          <w:numId w:val="100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Número/quilómetros de Linhas ferroviárias electrificadas; </w:t>
      </w:r>
    </w:p>
    <w:p w14:paraId="4985F361" w14:textId="77777777" w:rsidR="00496B54" w:rsidRDefault="00932678">
      <w:pPr>
        <w:pStyle w:val="ListParagraph"/>
        <w:numPr>
          <w:ilvl w:val="0"/>
          <w:numId w:val="10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carruagens, vagões, automotoras e locomotivas adquiridas e operacionais; </w:t>
      </w:r>
    </w:p>
    <w:p w14:paraId="32D6B0AC" w14:textId="77777777" w:rsidR="00496B54" w:rsidRDefault="00932678">
      <w:pPr>
        <w:pStyle w:val="ListParagraph"/>
        <w:numPr>
          <w:ilvl w:val="0"/>
          <w:numId w:val="10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infraestruturas de transportes ferroviários construídos ou reabilitados;</w:t>
      </w:r>
    </w:p>
    <w:p w14:paraId="7144878E" w14:textId="77777777" w:rsidR="00496B54" w:rsidRDefault="00932678">
      <w:pPr>
        <w:pStyle w:val="ListParagraph"/>
        <w:numPr>
          <w:ilvl w:val="0"/>
          <w:numId w:val="10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infraestruturas rodoviárias operacionais;</w:t>
      </w:r>
    </w:p>
    <w:p w14:paraId="6D1140F4" w14:textId="77777777" w:rsidR="00496B54" w:rsidRDefault="00932678">
      <w:pPr>
        <w:pStyle w:val="ListParagraph"/>
        <w:numPr>
          <w:ilvl w:val="0"/>
          <w:numId w:val="10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Volume de carga transportada;</w:t>
      </w:r>
    </w:p>
    <w:p w14:paraId="49F5BFE9" w14:textId="77777777" w:rsidR="00496B54" w:rsidRDefault="00932678">
      <w:pPr>
        <w:pStyle w:val="ListParagraph"/>
        <w:numPr>
          <w:ilvl w:val="0"/>
          <w:numId w:val="10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Tráfego de passageiros;</w:t>
      </w:r>
    </w:p>
    <w:p w14:paraId="73D01D71" w14:textId="77777777" w:rsidR="00496B54" w:rsidRDefault="00932678">
      <w:pPr>
        <w:pStyle w:val="ListParagraph"/>
        <w:numPr>
          <w:ilvl w:val="0"/>
          <w:numId w:val="10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aeroportos com disponibilidade e operacionalidade;</w:t>
      </w:r>
    </w:p>
    <w:p w14:paraId="1206630D" w14:textId="77777777" w:rsidR="00496B54" w:rsidRDefault="00932678">
      <w:pPr>
        <w:pStyle w:val="ListParagraph"/>
        <w:numPr>
          <w:ilvl w:val="0"/>
          <w:numId w:val="10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aeródromos com disponibilidade e operacionalidade; </w:t>
      </w:r>
    </w:p>
    <w:p w14:paraId="1A12ABE3" w14:textId="77777777" w:rsidR="00496B54" w:rsidRDefault="00932678">
      <w:pPr>
        <w:pStyle w:val="ListParagraph"/>
        <w:numPr>
          <w:ilvl w:val="0"/>
          <w:numId w:val="103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Numero de infraestruturas de ajuda a navegação aéreo reabilitadas, construídas e operacionais; </w:t>
      </w:r>
    </w:p>
    <w:p w14:paraId="5958E5DA" w14:textId="77777777" w:rsidR="00496B54" w:rsidRDefault="00932678">
      <w:pPr>
        <w:numPr>
          <w:ilvl w:val="0"/>
          <w:numId w:val="92"/>
        </w:numPr>
        <w:rPr>
          <w:rFonts w:ascii="Bookman Old Style" w:eastAsia="Calibri" w:hAnsi="Bookman Old Style" w:cs="Calibri"/>
          <w:color w:val="000000"/>
          <w:sz w:val="24"/>
          <w:lang w:eastAsia="en-GB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>Percentagem de estradas transitáveis;</w:t>
      </w:r>
    </w:p>
    <w:p w14:paraId="4276B37D" w14:textId="77777777" w:rsidR="00496B54" w:rsidRDefault="00932678">
      <w:pPr>
        <w:numPr>
          <w:ilvl w:val="0"/>
          <w:numId w:val="92"/>
        </w:numPr>
        <w:rPr>
          <w:rFonts w:ascii="Bookman Old Style" w:eastAsia="Calibri" w:hAnsi="Bookman Old Style" w:cs="Calibri"/>
          <w:color w:val="000000"/>
          <w:sz w:val="24"/>
          <w:lang w:eastAsia="pt-PT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>Percentagem de pontes transitáveis;</w:t>
      </w:r>
    </w:p>
    <w:p w14:paraId="5ED08D56" w14:textId="77777777" w:rsidR="00496B54" w:rsidRDefault="00932678">
      <w:pPr>
        <w:numPr>
          <w:ilvl w:val="0"/>
          <w:numId w:val="92"/>
        </w:numPr>
        <w:rPr>
          <w:rFonts w:ascii="Bookman Old Style" w:eastAsia="Calibri" w:hAnsi="Bookman Old Style" w:cs="Calibri"/>
          <w:color w:val="000000"/>
          <w:sz w:val="24"/>
          <w:lang w:eastAsia="pt-PT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 xml:space="preserve">Índice de segurança viária; </w:t>
      </w:r>
    </w:p>
    <w:p w14:paraId="01CB0EA9" w14:textId="77777777" w:rsidR="00496B54" w:rsidRDefault="00932678">
      <w:pPr>
        <w:numPr>
          <w:ilvl w:val="0"/>
          <w:numId w:val="92"/>
        </w:numPr>
        <w:rPr>
          <w:rFonts w:ascii="Bookman Old Style" w:eastAsia="Calibri" w:hAnsi="Bookman Old Style" w:cs="Calibri"/>
          <w:color w:val="000000"/>
          <w:sz w:val="24"/>
          <w:lang w:eastAsia="pt-PT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>Índice de qualidade da infraestrutura;</w:t>
      </w:r>
    </w:p>
    <w:p w14:paraId="65FE2AE1" w14:textId="77777777" w:rsidR="00496B54" w:rsidRDefault="00932678">
      <w:pPr>
        <w:numPr>
          <w:ilvl w:val="0"/>
          <w:numId w:val="104"/>
        </w:numPr>
        <w:rPr>
          <w:rFonts w:ascii="Bookman Old Style" w:eastAsia="Calibri" w:hAnsi="Bookman Old Style" w:cs="Calibri"/>
          <w:color w:val="000000"/>
          <w:sz w:val="24"/>
        </w:rPr>
      </w:pPr>
      <w:r>
        <w:rPr>
          <w:rFonts w:ascii="Bookman Old Style" w:eastAsia="Calibri" w:hAnsi="Bookman Old Style" w:cs="Calibri"/>
          <w:color w:val="000000"/>
          <w:sz w:val="24"/>
        </w:rPr>
        <w:t>Índice de transitabilidade nas estradas;</w:t>
      </w:r>
    </w:p>
    <w:p w14:paraId="62BFF080" w14:textId="77777777" w:rsidR="00496B54" w:rsidRDefault="00932678">
      <w:pPr>
        <w:numPr>
          <w:ilvl w:val="0"/>
          <w:numId w:val="104"/>
        </w:numPr>
        <w:rPr>
          <w:rFonts w:ascii="Bookman Old Style" w:eastAsia="Calibri" w:hAnsi="Bookman Old Style" w:cs="Calibri"/>
          <w:color w:val="000000"/>
          <w:sz w:val="24"/>
        </w:rPr>
      </w:pPr>
      <w:r>
        <w:rPr>
          <w:rFonts w:ascii="Bookman Old Style" w:eastAsia="Calibri" w:hAnsi="Bookman Old Style" w:cs="Calibri"/>
          <w:color w:val="000000"/>
          <w:sz w:val="24"/>
        </w:rPr>
        <w:t>Índice de transitividade nas pontes;</w:t>
      </w:r>
    </w:p>
    <w:p w14:paraId="787A4B84" w14:textId="77777777" w:rsidR="00496B54" w:rsidRDefault="00932678">
      <w:pPr>
        <w:numPr>
          <w:ilvl w:val="0"/>
          <w:numId w:val="104"/>
        </w:numPr>
        <w:rPr>
          <w:rFonts w:ascii="Bookman Old Style" w:eastAsia="Calibri" w:hAnsi="Bookman Old Style" w:cs="Calibri"/>
          <w:color w:val="000000"/>
          <w:sz w:val="24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>Quilómetros de estradas nacionais boas e transitáveis;</w:t>
      </w:r>
    </w:p>
    <w:p w14:paraId="06B0122C" w14:textId="77777777" w:rsidR="00496B54" w:rsidRDefault="00932678">
      <w:pPr>
        <w:numPr>
          <w:ilvl w:val="0"/>
          <w:numId w:val="104"/>
        </w:numPr>
        <w:rPr>
          <w:rFonts w:ascii="Bookman Old Style" w:eastAsia="Calibri" w:hAnsi="Bookman Old Style" w:cs="Calibri"/>
          <w:color w:val="000000"/>
          <w:sz w:val="24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>Quilómetros de estradas regionais boas e transitáveis;</w:t>
      </w:r>
    </w:p>
    <w:p w14:paraId="2BB5E858" w14:textId="77777777" w:rsidR="00496B54" w:rsidRDefault="00932678">
      <w:pPr>
        <w:numPr>
          <w:ilvl w:val="0"/>
          <w:numId w:val="104"/>
        </w:numPr>
        <w:rPr>
          <w:rFonts w:ascii="Bookman Old Style" w:eastAsia="Calibri" w:hAnsi="Bookman Old Style" w:cs="Calibri"/>
          <w:color w:val="000000"/>
          <w:sz w:val="24"/>
          <w:lang w:eastAsia="pt-PT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>Quilómetros de estradas distritais boas e transitáveis;</w:t>
      </w:r>
    </w:p>
    <w:p w14:paraId="7C9F40F2" w14:textId="77777777" w:rsidR="00496B54" w:rsidRDefault="00932678">
      <w:pPr>
        <w:numPr>
          <w:ilvl w:val="0"/>
          <w:numId w:val="104"/>
        </w:numPr>
        <w:rPr>
          <w:rFonts w:ascii="Bookman Old Style" w:eastAsia="Calibri" w:hAnsi="Bookman Old Style" w:cs="Calibri"/>
          <w:color w:val="000000"/>
          <w:sz w:val="24"/>
          <w:lang w:eastAsia="pt-PT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>Quilómetros de estradas municipais boas e transitáveis; e,</w:t>
      </w:r>
    </w:p>
    <w:p w14:paraId="048B80F9" w14:textId="77777777" w:rsidR="00496B54" w:rsidRDefault="00932678">
      <w:pPr>
        <w:numPr>
          <w:ilvl w:val="0"/>
          <w:numId w:val="104"/>
        </w:numPr>
        <w:rPr>
          <w:rFonts w:ascii="Bookman Old Style" w:eastAsia="Calibri" w:hAnsi="Bookman Old Style" w:cs="Calibri"/>
          <w:color w:val="000000"/>
          <w:sz w:val="24"/>
          <w:lang w:eastAsia="pt-PT"/>
        </w:rPr>
      </w:pPr>
      <w:r>
        <w:rPr>
          <w:rFonts w:ascii="Bookman Old Style" w:eastAsia="Calibri" w:hAnsi="Bookman Old Style" w:cs="Calibri"/>
          <w:color w:val="000000"/>
          <w:sz w:val="24"/>
          <w:lang w:eastAsia="pt-PT"/>
        </w:rPr>
        <w:t>Quilómetros de estradas rurais boas e transitáveis.</w:t>
      </w:r>
    </w:p>
    <w:p w14:paraId="76DF8A13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78C0EEE3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39" w:name="_Toc167188404"/>
      <w:r>
        <w:rPr>
          <w:rFonts w:ascii="Bookman Old Style" w:hAnsi="Bookman Old Style"/>
        </w:rPr>
        <w:t>Subprograma: Infraestruturas de Comunicação</w:t>
      </w:r>
      <w:bookmarkEnd w:id="139"/>
    </w:p>
    <w:p w14:paraId="1C998190" w14:textId="77777777" w:rsidR="00496B54" w:rsidRDefault="00932678">
      <w:pPr>
        <w:rPr>
          <w:rFonts w:ascii="Bookman Old Style" w:eastAsia="Calibri" w:hAnsi="Bookman Old Style" w:cs="Calibri"/>
          <w:b/>
          <w:bCs/>
          <w:sz w:val="24"/>
        </w:rPr>
      </w:pPr>
      <w:r>
        <w:rPr>
          <w:rFonts w:ascii="Bookman Old Style" w:eastAsia="Calibri" w:hAnsi="Bookman Old Style" w:cs="Calibri"/>
          <w:b/>
          <w:bCs/>
          <w:sz w:val="24"/>
        </w:rPr>
        <w:t xml:space="preserve">Objectivos específicos: </w:t>
      </w:r>
    </w:p>
    <w:p w14:paraId="480C37F8" w14:textId="77777777" w:rsidR="00496B54" w:rsidRDefault="00932678">
      <w:pPr>
        <w:numPr>
          <w:ilvl w:val="0"/>
          <w:numId w:val="105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Desenvolver infraestruturas sustentáveis de comunicação eficientes, confiáveis, acessíveis e seguras;</w:t>
      </w:r>
    </w:p>
    <w:p w14:paraId="17CC09F3" w14:textId="77777777" w:rsidR="00496B54" w:rsidRDefault="00932678">
      <w:pPr>
        <w:numPr>
          <w:ilvl w:val="0"/>
          <w:numId w:val="105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Promover a expansão dos serviços de radio, televisão satélite, rede de telefonia móvel e internet; </w:t>
      </w:r>
    </w:p>
    <w:p w14:paraId="09A6757D" w14:textId="77777777" w:rsidR="00496B54" w:rsidRDefault="00932678">
      <w:pPr>
        <w:numPr>
          <w:ilvl w:val="0"/>
          <w:numId w:val="105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Estimular a partilha de infraestruturas de comunicação; </w:t>
      </w:r>
    </w:p>
    <w:p w14:paraId="51F5F774" w14:textId="77777777" w:rsidR="00496B54" w:rsidRDefault="00932678">
      <w:pPr>
        <w:numPr>
          <w:ilvl w:val="0"/>
          <w:numId w:val="105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Promover a expansão, a cobertura e a modernização dos serviços postais;</w:t>
      </w:r>
    </w:p>
    <w:p w14:paraId="6422FC13" w14:textId="77777777" w:rsidR="00496B54" w:rsidRDefault="00932678">
      <w:pPr>
        <w:numPr>
          <w:ilvl w:val="0"/>
          <w:numId w:val="106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Expandir infraestruturas das estações meteorológicas a escala nacional;</w:t>
      </w:r>
    </w:p>
    <w:p w14:paraId="2D2D4410" w14:textId="77777777" w:rsidR="00496B54" w:rsidRDefault="00932678">
      <w:pPr>
        <w:numPr>
          <w:ilvl w:val="0"/>
          <w:numId w:val="8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Promover o investimento em infraestruturas de comunicações e informação; e,</w:t>
      </w:r>
    </w:p>
    <w:p w14:paraId="3C98E784" w14:textId="77777777" w:rsidR="00496B54" w:rsidRDefault="00932678">
      <w:pPr>
        <w:numPr>
          <w:ilvl w:val="0"/>
          <w:numId w:val="8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Promover e expandir os serviços postais, de telefonia móvel, de internet, rádio e televisão.</w:t>
      </w:r>
    </w:p>
    <w:p w14:paraId="50F6744A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Produtos:</w:t>
      </w:r>
    </w:p>
    <w:p w14:paraId="19D823B6" w14:textId="77777777" w:rsidR="00496B54" w:rsidRDefault="00932678">
      <w:pPr>
        <w:numPr>
          <w:ilvl w:val="0"/>
          <w:numId w:val="107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Telefonia móvel;</w:t>
      </w:r>
    </w:p>
    <w:p w14:paraId="13DEB504" w14:textId="77777777" w:rsidR="00496B54" w:rsidRDefault="00932678">
      <w:pPr>
        <w:numPr>
          <w:ilvl w:val="0"/>
          <w:numId w:val="107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Telefonia fixa;</w:t>
      </w:r>
    </w:p>
    <w:p w14:paraId="61D32142" w14:textId="77777777" w:rsidR="00496B54" w:rsidRDefault="00932678">
      <w:pPr>
        <w:numPr>
          <w:ilvl w:val="0"/>
          <w:numId w:val="107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Internet Banda Larga;</w:t>
      </w:r>
    </w:p>
    <w:p w14:paraId="7BAFD3C3" w14:textId="77777777" w:rsidR="00496B54" w:rsidRDefault="00932678">
      <w:pPr>
        <w:numPr>
          <w:ilvl w:val="0"/>
          <w:numId w:val="107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lastRenderedPageBreak/>
        <w:t xml:space="preserve">Radiodifusão; </w:t>
      </w:r>
    </w:p>
    <w:p w14:paraId="235BEA89" w14:textId="77777777" w:rsidR="00496B54" w:rsidRDefault="00932678">
      <w:pPr>
        <w:numPr>
          <w:ilvl w:val="0"/>
          <w:numId w:val="107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Envios e entregas de encomendas;</w:t>
      </w:r>
    </w:p>
    <w:p w14:paraId="184145A4" w14:textId="77777777" w:rsidR="00496B54" w:rsidRDefault="00932678">
      <w:pPr>
        <w:numPr>
          <w:ilvl w:val="0"/>
          <w:numId w:val="10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Estações meteorológicas;</w:t>
      </w:r>
    </w:p>
    <w:p w14:paraId="1B195D14" w14:textId="77777777" w:rsidR="00496B54" w:rsidRDefault="00932678">
      <w:pPr>
        <w:numPr>
          <w:ilvl w:val="0"/>
          <w:numId w:val="10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Radares meteorológicos; e,</w:t>
      </w:r>
    </w:p>
    <w:p w14:paraId="37147A18" w14:textId="77777777" w:rsidR="00496B54" w:rsidRDefault="00932678">
      <w:pPr>
        <w:numPr>
          <w:ilvl w:val="0"/>
          <w:numId w:val="10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Previsões meteorológicas.</w:t>
      </w:r>
    </w:p>
    <w:p w14:paraId="279CBC8B" w14:textId="77777777" w:rsidR="00496B54" w:rsidRDefault="00496B54">
      <w:pPr>
        <w:rPr>
          <w:rFonts w:ascii="Bookman Old Style" w:eastAsia="Calibri" w:hAnsi="Bookman Old Style" w:cs="Calibri"/>
          <w:sz w:val="24"/>
        </w:rPr>
      </w:pPr>
    </w:p>
    <w:p w14:paraId="42F9E176" w14:textId="77777777" w:rsidR="00496B54" w:rsidRDefault="00932678">
      <w:pPr>
        <w:rPr>
          <w:rFonts w:ascii="Bookman Old Style" w:eastAsia="Calibri" w:hAnsi="Bookman Old Style" w:cs="Calibri"/>
          <w:b/>
          <w:bCs/>
          <w:sz w:val="24"/>
        </w:rPr>
      </w:pPr>
      <w:r>
        <w:rPr>
          <w:rFonts w:ascii="Bookman Old Style" w:eastAsia="Calibri" w:hAnsi="Bookman Old Style" w:cs="Calibri"/>
          <w:b/>
          <w:bCs/>
          <w:sz w:val="24"/>
        </w:rPr>
        <w:t>Indicadores de Resultado:</w:t>
      </w:r>
    </w:p>
    <w:p w14:paraId="074B31DB" w14:textId="77777777" w:rsidR="00496B54" w:rsidRDefault="00932678">
      <w:pPr>
        <w:numPr>
          <w:ilvl w:val="0"/>
          <w:numId w:val="109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horas de transmissão de previsões meteorológicas nos Mídias;</w:t>
      </w:r>
    </w:p>
    <w:p w14:paraId="6AC444B2" w14:textId="77777777" w:rsidR="00496B54" w:rsidRDefault="00932678">
      <w:pPr>
        <w:numPr>
          <w:ilvl w:val="0"/>
          <w:numId w:val="109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Percentagem da população abrangida pelas informações meteorológicas; </w:t>
      </w:r>
    </w:p>
    <w:p w14:paraId="068C4BF7" w14:textId="77777777" w:rsidR="00496B54" w:rsidRDefault="00932678">
      <w:pPr>
        <w:numPr>
          <w:ilvl w:val="0"/>
          <w:numId w:val="109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Taxa de precisão das previsões meteorológicas;</w:t>
      </w:r>
    </w:p>
    <w:p w14:paraId="4F4AFA67" w14:textId="77777777" w:rsidR="00496B54" w:rsidRDefault="00932678">
      <w:pPr>
        <w:numPr>
          <w:ilvl w:val="0"/>
          <w:numId w:val="8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Percentagem da população com acesso aos serviços postais;</w:t>
      </w:r>
    </w:p>
    <w:p w14:paraId="0A7519B0" w14:textId="77777777" w:rsidR="00496B54" w:rsidRDefault="00932678">
      <w:pPr>
        <w:numPr>
          <w:ilvl w:val="0"/>
          <w:numId w:val="8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Percentagem de população com cobertura de rede móvel;</w:t>
      </w:r>
    </w:p>
    <w:p w14:paraId="4967275D" w14:textId="77777777" w:rsidR="00496B54" w:rsidRDefault="00932678">
      <w:pPr>
        <w:numPr>
          <w:ilvl w:val="0"/>
          <w:numId w:val="8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Percentagem de cidadãos com acesso à Internet;</w:t>
      </w:r>
    </w:p>
    <w:p w14:paraId="155DFDFE" w14:textId="77777777" w:rsidR="00496B54" w:rsidRDefault="00932678">
      <w:pPr>
        <w:numPr>
          <w:ilvl w:val="0"/>
          <w:numId w:val="8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Índice de qualidade de rede nacional de comunicação;</w:t>
      </w:r>
    </w:p>
    <w:p w14:paraId="51E5BFA1" w14:textId="77777777" w:rsidR="00496B54" w:rsidRDefault="00932678">
      <w:pPr>
        <w:numPr>
          <w:ilvl w:val="0"/>
          <w:numId w:val="8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Índice de fiabilidade das previsões meteorológicas; </w:t>
      </w:r>
    </w:p>
    <w:p w14:paraId="75F572D4" w14:textId="77777777" w:rsidR="00496B54" w:rsidRDefault="00932678">
      <w:pPr>
        <w:numPr>
          <w:ilvl w:val="0"/>
          <w:numId w:val="8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Percentagem da penetração telefónica; </w:t>
      </w:r>
    </w:p>
    <w:p w14:paraId="64432C12" w14:textId="77777777" w:rsidR="00496B54" w:rsidRDefault="00932678">
      <w:pPr>
        <w:numPr>
          <w:ilvl w:val="0"/>
          <w:numId w:val="88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Percentagem de população com acesso a rádio de fusão;</w:t>
      </w:r>
    </w:p>
    <w:p w14:paraId="7FFE8E85" w14:textId="77777777" w:rsidR="00496B54" w:rsidRDefault="00932678">
      <w:pPr>
        <w:numPr>
          <w:ilvl w:val="0"/>
          <w:numId w:val="107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cidades e vilas com transmissão digital;</w:t>
      </w:r>
    </w:p>
    <w:p w14:paraId="63AE784E" w14:textId="77777777" w:rsidR="00496B54" w:rsidRDefault="00932678">
      <w:pPr>
        <w:numPr>
          <w:ilvl w:val="0"/>
          <w:numId w:val="107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Número de cidades e vilas com televisão satélite instalada; </w:t>
      </w:r>
    </w:p>
    <w:p w14:paraId="374A2912" w14:textId="77777777" w:rsidR="00496B54" w:rsidRDefault="00932678">
      <w:pPr>
        <w:numPr>
          <w:ilvl w:val="0"/>
          <w:numId w:val="107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rádios e televisões implantadas;</w:t>
      </w:r>
    </w:p>
    <w:p w14:paraId="33165E1F" w14:textId="77777777" w:rsidR="00496B54" w:rsidRDefault="00932678">
      <w:pPr>
        <w:numPr>
          <w:ilvl w:val="0"/>
          <w:numId w:val="107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Número de cidades e vilas com serviços postais instalados; </w:t>
      </w:r>
    </w:p>
    <w:p w14:paraId="7C25A925" w14:textId="77777777" w:rsidR="00496B54" w:rsidRDefault="00932678">
      <w:pPr>
        <w:numPr>
          <w:ilvl w:val="0"/>
          <w:numId w:val="107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Volume de encomendas postais (em milhões de entregas);</w:t>
      </w:r>
    </w:p>
    <w:p w14:paraId="4BD6E122" w14:textId="77777777" w:rsidR="00496B54" w:rsidRDefault="00932678">
      <w:pPr>
        <w:numPr>
          <w:ilvl w:val="0"/>
          <w:numId w:val="11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Índice de cobertura dos serviços meteorológicos;</w:t>
      </w:r>
    </w:p>
    <w:p w14:paraId="0D87B663" w14:textId="77777777" w:rsidR="00496B54" w:rsidRDefault="00932678">
      <w:pPr>
        <w:numPr>
          <w:ilvl w:val="0"/>
          <w:numId w:val="11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Margem de erro medio nas previsões; </w:t>
      </w:r>
    </w:p>
    <w:p w14:paraId="2A6CB00F" w14:textId="77777777" w:rsidR="00496B54" w:rsidRDefault="00932678">
      <w:pPr>
        <w:numPr>
          <w:ilvl w:val="0"/>
          <w:numId w:val="111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Distritos cobertos pela rede de observação meteorológica;</w:t>
      </w:r>
    </w:p>
    <w:p w14:paraId="26AAFCDA" w14:textId="77777777" w:rsidR="00496B54" w:rsidRDefault="00932678">
      <w:pPr>
        <w:numPr>
          <w:ilvl w:val="0"/>
          <w:numId w:val="111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centros meteorológicos operacionais;</w:t>
      </w:r>
    </w:p>
    <w:p w14:paraId="08B30307" w14:textId="77777777" w:rsidR="00496B54" w:rsidRDefault="00932678">
      <w:pPr>
        <w:numPr>
          <w:ilvl w:val="0"/>
          <w:numId w:val="111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infraestruturas da Rede Meteorológica operacionais; e,</w:t>
      </w:r>
    </w:p>
    <w:p w14:paraId="5687D020" w14:textId="77777777" w:rsidR="00496B54" w:rsidRDefault="00932678">
      <w:pPr>
        <w:numPr>
          <w:ilvl w:val="0"/>
          <w:numId w:val="109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equipamentos modernos para a divulgação dos boletins meteorológicos montados.</w:t>
      </w:r>
    </w:p>
    <w:p w14:paraId="33483863" w14:textId="77777777" w:rsidR="00496B54" w:rsidRDefault="00496B54">
      <w:pPr>
        <w:ind w:left="720"/>
        <w:rPr>
          <w:rFonts w:ascii="Bookman Old Style" w:eastAsia="Calibri" w:hAnsi="Bookman Old Style" w:cs="Calibri"/>
          <w:sz w:val="24"/>
        </w:rPr>
      </w:pPr>
    </w:p>
    <w:p w14:paraId="74A802DB" w14:textId="77777777" w:rsidR="00496B54" w:rsidRDefault="00496B54">
      <w:pPr>
        <w:ind w:left="720"/>
        <w:rPr>
          <w:rFonts w:ascii="Bookman Old Style" w:eastAsia="Calibri" w:hAnsi="Bookman Old Style" w:cs="Calibri"/>
          <w:bCs/>
          <w:color w:val="FF0000"/>
          <w:sz w:val="24"/>
        </w:rPr>
      </w:pPr>
    </w:p>
    <w:p w14:paraId="6C82840A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40" w:name="_Toc167188405"/>
      <w:r>
        <w:rPr>
          <w:rFonts w:ascii="Bookman Old Style" w:hAnsi="Bookman Old Style"/>
        </w:rPr>
        <w:lastRenderedPageBreak/>
        <w:t>Subprograma: Infraestrutura de Energia</w:t>
      </w:r>
      <w:bookmarkEnd w:id="140"/>
    </w:p>
    <w:p w14:paraId="661076D5" w14:textId="77777777" w:rsidR="00496B54" w:rsidRDefault="00932678">
      <w:pPr>
        <w:rPr>
          <w:rFonts w:ascii="Bookman Old Style" w:eastAsia="Calibri" w:hAnsi="Bookman Old Style" w:cs="Calibri"/>
          <w:b/>
          <w:bCs/>
          <w:color w:val="000000"/>
          <w:sz w:val="24"/>
        </w:rPr>
      </w:pPr>
      <w:r>
        <w:rPr>
          <w:rFonts w:ascii="Bookman Old Style" w:eastAsia="Calibri" w:hAnsi="Bookman Old Style" w:cs="Calibri"/>
          <w:b/>
          <w:bCs/>
          <w:color w:val="000000"/>
          <w:sz w:val="24"/>
        </w:rPr>
        <w:t xml:space="preserve">Objectivos específicos: </w:t>
      </w:r>
    </w:p>
    <w:p w14:paraId="20ABA551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Expandir as instalações de geração de energia eléctrica;</w:t>
      </w:r>
    </w:p>
    <w:p w14:paraId="73F1E964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Impulsionar o desenvolvimento de fontes de energias renováveis;</w:t>
      </w:r>
    </w:p>
    <w:p w14:paraId="2293A0C9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Expandir e melhorar a produção de energia hidroeléctrica; </w:t>
      </w:r>
    </w:p>
    <w:p w14:paraId="148BF173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Desenvolver e reforçar a produção de energia solar e eólica;</w:t>
      </w:r>
    </w:p>
    <w:p w14:paraId="57BA859E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Garantir o transporte eficiente e seguro de energia das fontes de geração às áreas de consumo e de produção;</w:t>
      </w:r>
    </w:p>
    <w:p w14:paraId="29A4EB1F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Expandir e melhorar a Rede de Transmissão de Energia Eléctrica Nacional;</w:t>
      </w:r>
    </w:p>
    <w:p w14:paraId="36DCCD3E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Assegurar a disponibilidade continua do fornecimento de energia em todo o sistema de transmissão; e,</w:t>
      </w:r>
    </w:p>
    <w:p w14:paraId="4FBA9A37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Promover a interoperabilidade e integração de sistemas de transmissão regionais e internacionais para facilitar o comercio de energia.</w:t>
      </w:r>
    </w:p>
    <w:p w14:paraId="44BB0FE4" w14:textId="77777777" w:rsidR="00496B54" w:rsidRDefault="00932678">
      <w:pPr>
        <w:rPr>
          <w:rFonts w:ascii="Bookman Old Style" w:eastAsia="Calibri" w:hAnsi="Bookman Old Style" w:cs="Calibri"/>
          <w:b/>
          <w:color w:val="000000"/>
          <w:sz w:val="24"/>
        </w:rPr>
      </w:pPr>
      <w:r>
        <w:rPr>
          <w:rFonts w:ascii="Bookman Old Style" w:eastAsia="Calibri" w:hAnsi="Bookman Old Style" w:cs="Calibri"/>
          <w:b/>
          <w:color w:val="000000"/>
          <w:sz w:val="24"/>
        </w:rPr>
        <w:t>Produto:</w:t>
      </w:r>
    </w:p>
    <w:p w14:paraId="575D647C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Centrais termoeléctricas;</w:t>
      </w:r>
    </w:p>
    <w:p w14:paraId="34E4CDE7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Centrais hidráulicas;</w:t>
      </w:r>
    </w:p>
    <w:p w14:paraId="48BBDD20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Centrais de energia solar;</w:t>
      </w:r>
    </w:p>
    <w:p w14:paraId="6A1EF608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Centrais eólicas; </w:t>
      </w:r>
    </w:p>
    <w:p w14:paraId="40D16FD7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Centrais de biomassa;</w:t>
      </w:r>
    </w:p>
    <w:p w14:paraId="3DBC6A44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Linhas de transmissão rede eléctrica; </w:t>
      </w:r>
    </w:p>
    <w:p w14:paraId="00458068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Subestações de transmissão; e,</w:t>
      </w:r>
    </w:p>
    <w:p w14:paraId="055BD71F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Sistemas de controlo e monitoria.</w:t>
      </w:r>
    </w:p>
    <w:p w14:paraId="2F5882BA" w14:textId="77777777" w:rsidR="00496B54" w:rsidRDefault="00932678">
      <w:pPr>
        <w:rPr>
          <w:rFonts w:ascii="Bookman Old Style" w:eastAsia="Calibri" w:hAnsi="Bookman Old Style" w:cs="Calibri"/>
          <w:b/>
          <w:bCs/>
          <w:sz w:val="24"/>
        </w:rPr>
      </w:pPr>
      <w:r>
        <w:rPr>
          <w:rFonts w:ascii="Bookman Old Style" w:eastAsia="Calibri" w:hAnsi="Bookman Old Style" w:cs="Calibri"/>
          <w:b/>
          <w:bCs/>
          <w:sz w:val="24"/>
        </w:rPr>
        <w:t>Indicadores de Produto:</w:t>
      </w:r>
    </w:p>
    <w:p w14:paraId="719BDFD6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Capacidade de energia gerada por fonte;</w:t>
      </w:r>
    </w:p>
    <w:p w14:paraId="03E70C98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Capacidade de energia incrementada na rede eléctrica; </w:t>
      </w:r>
    </w:p>
    <w:p w14:paraId="51DAD80B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Percentagem de energias renováveis no cabaz de geração de electricidade;</w:t>
      </w:r>
    </w:p>
    <w:p w14:paraId="539EFA02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Número de centrais de geração de energia construídas; </w:t>
      </w:r>
    </w:p>
    <w:p w14:paraId="14E9FAAB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Número de industrias abastecidas por fontes de energias renováveis; </w:t>
      </w:r>
    </w:p>
    <w:p w14:paraId="6F4220B9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Infraestrutura de produção de hidrogénio construída;</w:t>
      </w:r>
    </w:p>
    <w:p w14:paraId="56EE58A9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Quilómetros de linha de transmissão construídas; </w:t>
      </w:r>
    </w:p>
    <w:p w14:paraId="10CC2430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Capacidade de transmissão de energia eléctrica;</w:t>
      </w:r>
    </w:p>
    <w:p w14:paraId="02950249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Taxa de utilização da capacidade;</w:t>
      </w:r>
    </w:p>
    <w:p w14:paraId="29854A84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Número de subestações contruídas e operacionais; </w:t>
      </w:r>
    </w:p>
    <w:p w14:paraId="798872EF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lastRenderedPageBreak/>
        <w:t>Número de sistemas de controle e monitorias operacionais; e,</w:t>
      </w:r>
    </w:p>
    <w:p w14:paraId="02AE2886" w14:textId="77777777" w:rsidR="00496B54" w:rsidRDefault="00932678">
      <w:pPr>
        <w:numPr>
          <w:ilvl w:val="0"/>
          <w:numId w:val="90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Percentagem de perdas de energia durante a transmissão.</w:t>
      </w:r>
    </w:p>
    <w:p w14:paraId="6E554D28" w14:textId="77777777" w:rsidR="00496B54" w:rsidRDefault="00496B54">
      <w:pPr>
        <w:rPr>
          <w:rFonts w:ascii="Bookman Old Style" w:eastAsia="Calibri" w:hAnsi="Bookman Old Style" w:cs="Calibri"/>
          <w:sz w:val="24"/>
        </w:rPr>
      </w:pPr>
    </w:p>
    <w:p w14:paraId="597DE561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41" w:name="_Toc167188406"/>
      <w:r>
        <w:rPr>
          <w:rFonts w:ascii="Bookman Old Style" w:hAnsi="Bookman Old Style"/>
        </w:rPr>
        <w:t>Subprograma:  Infraestruturas Hidráulicas</w:t>
      </w:r>
      <w:bookmarkEnd w:id="141"/>
    </w:p>
    <w:p w14:paraId="4DD58FBB" w14:textId="77777777" w:rsidR="00496B54" w:rsidRDefault="00932678">
      <w:pPr>
        <w:rPr>
          <w:rFonts w:ascii="Bookman Old Style" w:eastAsia="Calibri" w:hAnsi="Bookman Old Style" w:cs="Calibri"/>
          <w:b/>
          <w:bCs/>
          <w:sz w:val="24"/>
        </w:rPr>
      </w:pPr>
      <w:r>
        <w:rPr>
          <w:rFonts w:ascii="Bookman Old Style" w:eastAsia="Calibri" w:hAnsi="Bookman Old Style" w:cs="Calibri"/>
          <w:b/>
          <w:bCs/>
          <w:sz w:val="24"/>
        </w:rPr>
        <w:t xml:space="preserve">Objectivos específicos: </w:t>
      </w:r>
    </w:p>
    <w:p w14:paraId="14F7DC71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Implantar infraestruturas resilientes de controlo e gestão sustentável dos recursos hídricos</w:t>
      </w:r>
      <w:r>
        <w:rPr>
          <w:rFonts w:ascii="Bookman Old Style" w:eastAsia="Calibri" w:hAnsi="Bookman Old Style" w:cs="Calibri"/>
          <w:sz w:val="24"/>
        </w:rPr>
        <w:t xml:space="preserve">; </w:t>
      </w:r>
    </w:p>
    <w:p w14:paraId="03D096EC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Mitigar o impacto dos eventos extremos da natureza;</w:t>
      </w:r>
    </w:p>
    <w:p w14:paraId="743A943A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Aumentar a capacidade nacional de armazenamento de água, apoio à produção e segurança das infraestruturas hidráulicas;</w:t>
      </w:r>
    </w:p>
    <w:p w14:paraId="065573A1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color w:val="000000"/>
          <w:sz w:val="24"/>
        </w:rPr>
      </w:pPr>
      <w:r>
        <w:rPr>
          <w:rFonts w:ascii="Bookman Old Style" w:eastAsia="Calibri" w:hAnsi="Bookman Old Style" w:cs="Calibri"/>
          <w:color w:val="000000"/>
          <w:sz w:val="24"/>
        </w:rPr>
        <w:t>Assegurar que as bacias hidrográficas tenham um sistema de monitoria e protecção que minimize os impactos dos eventos climáticos extremos; e,</w:t>
      </w:r>
    </w:p>
    <w:p w14:paraId="17419306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color w:val="000000"/>
          <w:sz w:val="24"/>
        </w:rPr>
      </w:pPr>
      <w:r>
        <w:rPr>
          <w:rFonts w:ascii="Bookman Old Style" w:eastAsia="Calibri" w:hAnsi="Bookman Old Style" w:cs="Calibri"/>
          <w:sz w:val="24"/>
        </w:rPr>
        <w:t>Melhorar a gestão de bacias hidrográficas.</w:t>
      </w:r>
    </w:p>
    <w:p w14:paraId="49B2151C" w14:textId="77777777" w:rsidR="00496B54" w:rsidRDefault="00932678">
      <w:pPr>
        <w:rPr>
          <w:rFonts w:ascii="Bookman Old Style" w:eastAsia="Calibri" w:hAnsi="Bookman Old Style" w:cs="Calibri"/>
          <w:b/>
          <w:bCs/>
          <w:sz w:val="24"/>
        </w:rPr>
      </w:pPr>
      <w:r>
        <w:rPr>
          <w:rFonts w:ascii="Bookman Old Style" w:eastAsia="Calibri" w:hAnsi="Bookman Old Style" w:cs="Calibri"/>
          <w:b/>
          <w:bCs/>
          <w:sz w:val="24"/>
        </w:rPr>
        <w:t xml:space="preserve">Produtos: </w:t>
      </w:r>
    </w:p>
    <w:p w14:paraId="4FE0BB65" w14:textId="77777777" w:rsidR="00496B54" w:rsidRDefault="00932678">
      <w:pPr>
        <w:numPr>
          <w:ilvl w:val="0"/>
          <w:numId w:val="113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Canais de irrigação;</w:t>
      </w:r>
    </w:p>
    <w:p w14:paraId="7B8204EE" w14:textId="77777777" w:rsidR="00496B54" w:rsidRDefault="00932678">
      <w:pPr>
        <w:numPr>
          <w:ilvl w:val="0"/>
          <w:numId w:val="113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Estacoes de Tratamento de agua;</w:t>
      </w:r>
    </w:p>
    <w:p w14:paraId="4604063D" w14:textId="77777777" w:rsidR="00496B54" w:rsidRDefault="00932678">
      <w:pPr>
        <w:numPr>
          <w:ilvl w:val="0"/>
          <w:numId w:val="113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Sistemas de drenagem;</w:t>
      </w:r>
    </w:p>
    <w:p w14:paraId="23701BAB" w14:textId="77777777" w:rsidR="00496B54" w:rsidRDefault="00932678">
      <w:pPr>
        <w:numPr>
          <w:ilvl w:val="0"/>
          <w:numId w:val="113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Barragens;</w:t>
      </w:r>
    </w:p>
    <w:p w14:paraId="1EE229DE" w14:textId="77777777" w:rsidR="00496B54" w:rsidRDefault="00932678">
      <w:pPr>
        <w:numPr>
          <w:ilvl w:val="0"/>
          <w:numId w:val="113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Times New Roman"/>
          <w:sz w:val="24"/>
        </w:rPr>
        <w:t>Diques de defesa contra cheias;</w:t>
      </w:r>
    </w:p>
    <w:p w14:paraId="656CECB5" w14:textId="77777777" w:rsidR="00496B54" w:rsidRDefault="00932678">
      <w:pPr>
        <w:numPr>
          <w:ilvl w:val="0"/>
          <w:numId w:val="113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Modelos completos de previsão hidrológica;</w:t>
      </w:r>
    </w:p>
    <w:p w14:paraId="1EC1CB66" w14:textId="77777777" w:rsidR="00496B54" w:rsidRDefault="00932678">
      <w:pPr>
        <w:numPr>
          <w:ilvl w:val="0"/>
          <w:numId w:val="113"/>
        </w:numPr>
        <w:rPr>
          <w:rFonts w:ascii="Bookman Old Style" w:eastAsia="Calibri" w:hAnsi="Bookman Old Style" w:cs="Calibri"/>
          <w:strike/>
          <w:color w:val="000000"/>
          <w:sz w:val="24"/>
        </w:rPr>
      </w:pPr>
      <w:r>
        <w:rPr>
          <w:rFonts w:ascii="Bookman Old Style" w:eastAsia="Calibri" w:hAnsi="Bookman Old Style" w:cs="Calibri"/>
          <w:sz w:val="24"/>
        </w:rPr>
        <w:t>Acordos de partilha de cursos de água;</w:t>
      </w:r>
    </w:p>
    <w:p w14:paraId="0BA4D443" w14:textId="77777777" w:rsidR="00496B54" w:rsidRDefault="00932678">
      <w:pPr>
        <w:numPr>
          <w:ilvl w:val="0"/>
          <w:numId w:val="113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Base de dados de recursos hídricos;</w:t>
      </w:r>
    </w:p>
    <w:p w14:paraId="4D6FB766" w14:textId="77777777" w:rsidR="00496B54" w:rsidRDefault="00932678">
      <w:pPr>
        <w:numPr>
          <w:ilvl w:val="0"/>
          <w:numId w:val="113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Reservatórios escavados; e,</w:t>
      </w:r>
    </w:p>
    <w:p w14:paraId="51DBB293" w14:textId="77777777" w:rsidR="00496B54" w:rsidRDefault="00932678">
      <w:pPr>
        <w:numPr>
          <w:ilvl w:val="0"/>
          <w:numId w:val="113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Represas.</w:t>
      </w:r>
    </w:p>
    <w:p w14:paraId="745E882B" w14:textId="77777777" w:rsidR="00496B54" w:rsidRDefault="00932678">
      <w:pPr>
        <w:rPr>
          <w:rFonts w:ascii="Bookman Old Style" w:eastAsia="Calibri" w:hAnsi="Bookman Old Style" w:cs="Calibri"/>
          <w:b/>
          <w:bCs/>
          <w:sz w:val="24"/>
        </w:rPr>
      </w:pPr>
      <w:r>
        <w:rPr>
          <w:rFonts w:ascii="Bookman Old Style" w:eastAsia="Calibri" w:hAnsi="Bookman Old Style" w:cs="Calibri"/>
          <w:b/>
          <w:bCs/>
          <w:sz w:val="24"/>
        </w:rPr>
        <w:t xml:space="preserve">Indicadores de produtos: </w:t>
      </w:r>
    </w:p>
    <w:p w14:paraId="699AC07F" w14:textId="77777777" w:rsidR="00496B54" w:rsidRDefault="00932678">
      <w:pPr>
        <w:numPr>
          <w:ilvl w:val="0"/>
          <w:numId w:val="114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Número de Canais de irrigação operacionais;</w:t>
      </w:r>
    </w:p>
    <w:p w14:paraId="70D7B11C" w14:textId="77777777" w:rsidR="00496B54" w:rsidRDefault="00932678">
      <w:pPr>
        <w:numPr>
          <w:ilvl w:val="0"/>
          <w:numId w:val="114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Número de Estacoes de Tratamento de agua operacionais;</w:t>
      </w:r>
    </w:p>
    <w:p w14:paraId="1DB26B5F" w14:textId="77777777" w:rsidR="00496B54" w:rsidRDefault="00932678">
      <w:pPr>
        <w:numPr>
          <w:ilvl w:val="0"/>
          <w:numId w:val="114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Número de Sistemas de drenagem operacionais;</w:t>
      </w:r>
    </w:p>
    <w:p w14:paraId="60CDDA13" w14:textId="77777777" w:rsidR="00496B54" w:rsidRDefault="00932678">
      <w:pPr>
        <w:numPr>
          <w:ilvl w:val="0"/>
          <w:numId w:val="114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Número de barragens operacionais;</w:t>
      </w:r>
    </w:p>
    <w:p w14:paraId="5433FE71" w14:textId="77777777" w:rsidR="00496B54" w:rsidRDefault="00932678">
      <w:pPr>
        <w:numPr>
          <w:ilvl w:val="0"/>
          <w:numId w:val="114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Número de reservatórios escavados operacionais;</w:t>
      </w:r>
    </w:p>
    <w:p w14:paraId="69B51256" w14:textId="77777777" w:rsidR="00496B54" w:rsidRDefault="00932678">
      <w:pPr>
        <w:numPr>
          <w:ilvl w:val="0"/>
          <w:numId w:val="114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Número de represas operacionais;</w:t>
      </w:r>
    </w:p>
    <w:p w14:paraId="628D4C8D" w14:textId="77777777" w:rsidR="00496B54" w:rsidRDefault="00932678">
      <w:pPr>
        <w:numPr>
          <w:ilvl w:val="0"/>
          <w:numId w:val="114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Quilómetros de extensão de diques </w:t>
      </w:r>
      <w:r>
        <w:rPr>
          <w:rFonts w:ascii="Bookman Old Style" w:eastAsia="Calibri" w:hAnsi="Bookman Old Style" w:cs="Times New Roman"/>
          <w:sz w:val="24"/>
        </w:rPr>
        <w:t>de defesa contra cheias operacionais</w:t>
      </w:r>
      <w:r>
        <w:rPr>
          <w:rFonts w:ascii="Bookman Old Style" w:eastAsia="Calibri" w:hAnsi="Bookman Old Style" w:cs="Calibri"/>
          <w:sz w:val="24"/>
        </w:rPr>
        <w:t>;</w:t>
      </w:r>
    </w:p>
    <w:p w14:paraId="61BE98DC" w14:textId="77777777" w:rsidR="00496B54" w:rsidRDefault="00932678">
      <w:pPr>
        <w:numPr>
          <w:ilvl w:val="0"/>
          <w:numId w:val="114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modelos completos de previsão hidrológica estabelecidos;</w:t>
      </w:r>
    </w:p>
    <w:p w14:paraId="67FB0F61" w14:textId="77777777" w:rsidR="00496B54" w:rsidRDefault="00932678">
      <w:pPr>
        <w:numPr>
          <w:ilvl w:val="0"/>
          <w:numId w:val="114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lastRenderedPageBreak/>
        <w:t>Número de acordos de partilha de cursos de água assinados; e,</w:t>
      </w:r>
    </w:p>
    <w:p w14:paraId="2589E5D0" w14:textId="77777777" w:rsidR="00496B54" w:rsidRDefault="00932678">
      <w:pPr>
        <w:numPr>
          <w:ilvl w:val="0"/>
          <w:numId w:val="114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estações de monitoria de recursos hídricos operacionais.</w:t>
      </w:r>
    </w:p>
    <w:p w14:paraId="364233C8" w14:textId="77777777" w:rsidR="00496B54" w:rsidRDefault="00496B54">
      <w:pPr>
        <w:spacing w:line="360" w:lineRule="auto"/>
        <w:rPr>
          <w:rFonts w:ascii="Bookman Old Style" w:hAnsi="Bookman Old Style"/>
          <w:sz w:val="23"/>
          <w:szCs w:val="23"/>
        </w:rPr>
      </w:pPr>
    </w:p>
    <w:p w14:paraId="24C9439E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142" w:name="_Toc167188407"/>
      <w:r>
        <w:rPr>
          <w:rFonts w:ascii="Bookman Old Style" w:hAnsi="Bookman Old Style"/>
          <w:sz w:val="24"/>
          <w:szCs w:val="24"/>
        </w:rPr>
        <w:t>PROGRAMA: INFRAESTRUTURAS SOCIAIS</w:t>
      </w:r>
      <w:bookmarkEnd w:id="142"/>
    </w:p>
    <w:p w14:paraId="5833D492" w14:textId="77777777" w:rsidR="00496B54" w:rsidRDefault="00932678">
      <w:pPr>
        <w:spacing w:line="360" w:lineRule="auto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Objectivo geral</w:t>
      </w:r>
      <w:r>
        <w:rPr>
          <w:rFonts w:ascii="Bookman Old Style" w:hAnsi="Bookman Old Style"/>
          <w:sz w:val="23"/>
          <w:szCs w:val="23"/>
        </w:rPr>
        <w:t>:</w:t>
      </w:r>
    </w:p>
    <w:p w14:paraId="576ECC84" w14:textId="77777777" w:rsidR="00496B54" w:rsidRDefault="00932678">
      <w:pPr>
        <w:pStyle w:val="ListParagraph"/>
        <w:numPr>
          <w:ilvl w:val="0"/>
          <w:numId w:val="85"/>
        </w:numPr>
        <w:spacing w:line="360" w:lineRule="auto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Expandir o acesso aos serviços básicos essenciais para o desenvolvimento humano e o bem-estar social, garantindo igualdade de acesso para todos os cidadãos. </w:t>
      </w:r>
    </w:p>
    <w:p w14:paraId="50A8B7DF" w14:textId="77777777" w:rsidR="00496B54" w:rsidRDefault="00932678">
      <w:pPr>
        <w:spacing w:line="360" w:lineRule="auto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Objectivos específicos</w:t>
      </w:r>
      <w:r>
        <w:rPr>
          <w:rFonts w:ascii="Bookman Old Style" w:hAnsi="Bookman Old Style"/>
          <w:sz w:val="23"/>
          <w:szCs w:val="23"/>
        </w:rPr>
        <w:t>:</w:t>
      </w:r>
    </w:p>
    <w:p w14:paraId="73A2D0A2" w14:textId="77777777" w:rsidR="00496B54" w:rsidRDefault="00932678">
      <w:pPr>
        <w:pStyle w:val="ListParagraph"/>
        <w:numPr>
          <w:ilvl w:val="0"/>
          <w:numId w:val="115"/>
        </w:numPr>
        <w:spacing w:line="360" w:lineRule="auto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Garantir o acesso universal a serviços de saúde, educação, água potável, saneamento básico e habitação, promovendo a inclusão social e reduzindo as desigualdades; e,</w:t>
      </w:r>
    </w:p>
    <w:p w14:paraId="482AC2E6" w14:textId="77777777" w:rsidR="00496B54" w:rsidRDefault="00932678">
      <w:pPr>
        <w:pStyle w:val="ListParagraph"/>
        <w:numPr>
          <w:ilvl w:val="0"/>
          <w:numId w:val="115"/>
        </w:numPr>
        <w:spacing w:line="360" w:lineRule="auto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Expandir e modernizar as de infraestruturas culturais e desportivas para promover o desenvolvimento social e o bem-estar da produção.</w:t>
      </w:r>
    </w:p>
    <w:p w14:paraId="2B83C8B3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43" w:name="_Toc167188408"/>
      <w:r>
        <w:rPr>
          <w:rFonts w:ascii="Bookman Old Style" w:hAnsi="Bookman Old Style"/>
        </w:rPr>
        <w:t>Subprograma: Infraestruturas de Educação</w:t>
      </w:r>
      <w:bookmarkEnd w:id="143"/>
    </w:p>
    <w:p w14:paraId="79B73804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Objectivos específicos:</w:t>
      </w:r>
    </w:p>
    <w:p w14:paraId="04ECEC1D" w14:textId="77777777" w:rsidR="00496B54" w:rsidRDefault="00932678">
      <w:pPr>
        <w:pStyle w:val="ListParagraph"/>
        <w:numPr>
          <w:ilvl w:val="0"/>
          <w:numId w:val="8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/>
          <w:sz w:val="23"/>
          <w:szCs w:val="23"/>
        </w:rPr>
        <w:t>Expandir e modernizar as infraestruturas de ensino, g</w:t>
      </w:r>
      <w:r>
        <w:rPr>
          <w:rFonts w:ascii="Bookman Old Style" w:hAnsi="Bookman Old Style" w:cstheme="minorHAnsi"/>
          <w:sz w:val="24"/>
        </w:rPr>
        <w:t>arantindo o acesso equitativo a serviços essenciais.</w:t>
      </w:r>
    </w:p>
    <w:p w14:paraId="102AD55A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Produtos:</w:t>
      </w:r>
    </w:p>
    <w:p w14:paraId="564795BE" w14:textId="77777777" w:rsidR="00496B54" w:rsidRDefault="00932678">
      <w:pPr>
        <w:pStyle w:val="ListParagraph"/>
        <w:numPr>
          <w:ilvl w:val="0"/>
          <w:numId w:val="116"/>
        </w:numPr>
        <w:contextualSpacing/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Escolas e salas de aulas.</w:t>
      </w:r>
    </w:p>
    <w:p w14:paraId="13486EC5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Indicadores de Produto:</w:t>
      </w:r>
    </w:p>
    <w:p w14:paraId="5CCE3FC0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Número de escolas construídas segundo o padrão de qualidade e resiliência; </w:t>
      </w:r>
    </w:p>
    <w:p w14:paraId="6F708DD3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salas de aula em funcionamento, reabilitadas segundo padrões de qualidade e resiliência; e,</w:t>
      </w:r>
    </w:p>
    <w:p w14:paraId="4BFDD921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Numero de Infraestruturas Universitárias construídas.  </w:t>
      </w:r>
    </w:p>
    <w:p w14:paraId="647F9C08" w14:textId="77777777" w:rsidR="00496B54" w:rsidRDefault="00496B54">
      <w:pPr>
        <w:rPr>
          <w:rFonts w:ascii="Bookman Old Style" w:hAnsi="Bookman Old Style"/>
        </w:rPr>
      </w:pPr>
    </w:p>
    <w:p w14:paraId="0E91BEF8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44" w:name="_Toc167188409"/>
      <w:r>
        <w:rPr>
          <w:rFonts w:ascii="Bookman Old Style" w:hAnsi="Bookman Old Style"/>
        </w:rPr>
        <w:t>Subprograma: Infraestruturas de Saúde</w:t>
      </w:r>
      <w:bookmarkEnd w:id="144"/>
    </w:p>
    <w:p w14:paraId="0857DE54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Objectivos específicos:</w:t>
      </w:r>
    </w:p>
    <w:p w14:paraId="2DF8F2C4" w14:textId="77777777" w:rsidR="00496B54" w:rsidRDefault="00932678">
      <w:pPr>
        <w:pStyle w:val="ListParagraph"/>
        <w:numPr>
          <w:ilvl w:val="0"/>
          <w:numId w:val="8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/>
          <w:sz w:val="23"/>
          <w:szCs w:val="23"/>
        </w:rPr>
        <w:t>Expandir e modernizar as infraestruturas de saúde, g</w:t>
      </w:r>
      <w:r>
        <w:rPr>
          <w:rFonts w:ascii="Bookman Old Style" w:hAnsi="Bookman Old Style" w:cstheme="minorHAnsi"/>
          <w:sz w:val="24"/>
        </w:rPr>
        <w:t>arantindo o acesso equitativo a serviços essenciais.</w:t>
      </w:r>
    </w:p>
    <w:p w14:paraId="42861029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Produtos:</w:t>
      </w:r>
    </w:p>
    <w:p w14:paraId="2C26CF42" w14:textId="77777777" w:rsidR="00496B54" w:rsidRDefault="00932678">
      <w:pPr>
        <w:pStyle w:val="ListParagraph"/>
        <w:numPr>
          <w:ilvl w:val="0"/>
          <w:numId w:val="116"/>
        </w:numPr>
        <w:contextualSpacing/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Hospital;</w:t>
      </w:r>
    </w:p>
    <w:p w14:paraId="67E9F310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lastRenderedPageBreak/>
        <w:t>Indicadores de Produto:</w:t>
      </w:r>
    </w:p>
    <w:p w14:paraId="151E8FB9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hospitais centrais construídos;</w:t>
      </w:r>
    </w:p>
    <w:p w14:paraId="507C56B1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hospitais distritais construídos;</w:t>
      </w:r>
    </w:p>
    <w:p w14:paraId="4D169DC4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hospitais distritais reabilitados;</w:t>
      </w:r>
    </w:p>
    <w:p w14:paraId="77AF3D65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infraestruturas de serviços especializados construídos (ODS 3.3);</w:t>
      </w:r>
    </w:p>
    <w:p w14:paraId="18D339B0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hospitais centrais reabilitados;</w:t>
      </w:r>
    </w:p>
    <w:p w14:paraId="7A58E149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hospitais provinciais construídos; e,</w:t>
      </w:r>
    </w:p>
    <w:p w14:paraId="3EC7B13E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hospitais provinciais reabilitados.</w:t>
      </w:r>
    </w:p>
    <w:p w14:paraId="0DE77DF4" w14:textId="77777777" w:rsidR="00496B54" w:rsidRDefault="00496B54">
      <w:pPr>
        <w:pStyle w:val="TableParagraph"/>
        <w:spacing w:before="9"/>
        <w:ind w:left="720"/>
        <w:rPr>
          <w:rFonts w:ascii="Bookman Old Style" w:hAnsi="Bookman Old Style"/>
          <w:sz w:val="11"/>
        </w:rPr>
      </w:pPr>
    </w:p>
    <w:p w14:paraId="04D7B8BC" w14:textId="77777777" w:rsidR="00496B54" w:rsidRDefault="00496B54">
      <w:pPr>
        <w:pStyle w:val="TableParagraph"/>
        <w:spacing w:before="9"/>
        <w:ind w:left="720"/>
        <w:rPr>
          <w:rFonts w:ascii="Bookman Old Style" w:hAnsi="Bookman Old Style"/>
          <w:sz w:val="11"/>
        </w:rPr>
      </w:pPr>
    </w:p>
    <w:p w14:paraId="62D6B586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45" w:name="_Toc167188410"/>
      <w:r>
        <w:rPr>
          <w:rFonts w:ascii="Bookman Old Style" w:hAnsi="Bookman Old Style"/>
        </w:rPr>
        <w:t>Subprograma: Infraestruturas de Água e Saneamento do meio e higiene</w:t>
      </w:r>
      <w:bookmarkEnd w:id="145"/>
    </w:p>
    <w:p w14:paraId="61FEBC7B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Objectivos específicos:</w:t>
      </w:r>
    </w:p>
    <w:p w14:paraId="04919C9E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Aumentar a cobertura de água nas zonas urbanas e rurais através de soluções transitórias nas comunidades e ligações domiciliárias, fontanários e fontes dispersas.</w:t>
      </w:r>
    </w:p>
    <w:p w14:paraId="61321C62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Produtos:</w:t>
      </w:r>
    </w:p>
    <w:p w14:paraId="5A77C446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Sistemas de abastecimento de água;</w:t>
      </w:r>
    </w:p>
    <w:p w14:paraId="3FB1A81E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Sanitários públicos; e,</w:t>
      </w:r>
    </w:p>
    <w:p w14:paraId="1D8B55F3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>Sistemas de drenagem.</w:t>
      </w:r>
    </w:p>
    <w:p w14:paraId="056D16F5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Indicadores de Produto:</w:t>
      </w:r>
    </w:p>
    <w:p w14:paraId="45167A03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Sistemas de Abastecimento de Água construídos;</w:t>
      </w:r>
    </w:p>
    <w:p w14:paraId="0A53AA19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sanitários públicos construídos;</w:t>
      </w:r>
    </w:p>
    <w:p w14:paraId="46B12EDD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latrinas melhoradas rurais construída;</w:t>
      </w:r>
    </w:p>
    <w:p w14:paraId="165FAD74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latrinas melhoradas urbanas construídas;</w:t>
      </w:r>
    </w:p>
    <w:p w14:paraId="6F8DF475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infraestruturas verde construídos;</w:t>
      </w:r>
    </w:p>
    <w:p w14:paraId="33E82AFC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estações de tratamento de águas residuais construídas;</w:t>
      </w:r>
    </w:p>
    <w:p w14:paraId="6CC5D066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Sistemas de Drenagem construídos;</w:t>
      </w:r>
    </w:p>
    <w:p w14:paraId="7BD8C480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furos de agua dispersos construídos;</w:t>
      </w:r>
    </w:p>
    <w:p w14:paraId="45F74E9F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Sistemas de Abastecimento de Água reabilitados;</w:t>
      </w:r>
    </w:p>
    <w:p w14:paraId="3B9007CC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ligações domiciliares estabelecidas; e,</w:t>
      </w:r>
    </w:p>
    <w:p w14:paraId="1F87F561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Quilómetros de rede de abastecimento de água expandidas.</w:t>
      </w:r>
    </w:p>
    <w:p w14:paraId="3DDD3CAA" w14:textId="77777777" w:rsidR="00496B54" w:rsidRDefault="00496B54">
      <w:pPr>
        <w:ind w:left="720"/>
        <w:rPr>
          <w:rFonts w:ascii="Bookman Old Style" w:eastAsia="Calibri" w:hAnsi="Bookman Old Style" w:cs="Calibri"/>
          <w:sz w:val="24"/>
        </w:rPr>
      </w:pPr>
    </w:p>
    <w:p w14:paraId="6B6D28F6" w14:textId="77777777" w:rsidR="00496B54" w:rsidRDefault="00496B54">
      <w:pPr>
        <w:pStyle w:val="TableParagraph"/>
        <w:spacing w:before="2"/>
        <w:rPr>
          <w:rFonts w:ascii="Bookman Old Style" w:hAnsi="Bookman Old Style"/>
          <w:sz w:val="10"/>
        </w:rPr>
      </w:pPr>
    </w:p>
    <w:p w14:paraId="55C95216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46" w:name="_Toc167188411"/>
      <w:r>
        <w:rPr>
          <w:rFonts w:ascii="Bookman Old Style" w:hAnsi="Bookman Old Style"/>
        </w:rPr>
        <w:lastRenderedPageBreak/>
        <w:t>Subprograma: Infraestruturas de urbanização e habitação</w:t>
      </w:r>
      <w:bookmarkEnd w:id="146"/>
    </w:p>
    <w:p w14:paraId="275F056A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Objectivos específicos:</w:t>
      </w:r>
    </w:p>
    <w:p w14:paraId="035F6ACF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bCs/>
          <w:sz w:val="24"/>
        </w:rPr>
      </w:pPr>
      <w:r>
        <w:rPr>
          <w:rFonts w:ascii="Bookman Old Style" w:eastAsia="Calibri" w:hAnsi="Bookman Old Style" w:cs="Calibri"/>
          <w:bCs/>
          <w:sz w:val="24"/>
        </w:rPr>
        <w:t>Aumentar a provisão e acesso à terra infraestruturada e habitação.</w:t>
      </w:r>
    </w:p>
    <w:p w14:paraId="7E913C9F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Produtos:</w:t>
      </w:r>
    </w:p>
    <w:p w14:paraId="24CF8D29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>Habitações sociais.</w:t>
      </w:r>
    </w:p>
    <w:p w14:paraId="496718DD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Indicadores de Produto:</w:t>
      </w:r>
    </w:p>
    <w:p w14:paraId="1331AE41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talhões infraestruturados;</w:t>
      </w:r>
    </w:p>
    <w:p w14:paraId="73F6B087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habitações sociais construídas;</w:t>
      </w:r>
    </w:p>
    <w:p w14:paraId="59DF1EBB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habitações protocolares construídas;</w:t>
      </w:r>
    </w:p>
    <w:p w14:paraId="5FAAD728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centros construídos, para pessoas desamparadas;</w:t>
      </w:r>
    </w:p>
    <w:p w14:paraId="380CF099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centros reabilitados para pessoas desamparadas; e,</w:t>
      </w:r>
    </w:p>
    <w:p w14:paraId="6376F9F7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pessoas beneficiadas como talhões infraestruturados.</w:t>
      </w:r>
    </w:p>
    <w:p w14:paraId="66607782" w14:textId="77777777" w:rsidR="00496B54" w:rsidRDefault="00496B54">
      <w:pPr>
        <w:ind w:left="720"/>
        <w:rPr>
          <w:rFonts w:ascii="Bookman Old Style" w:eastAsia="Calibri" w:hAnsi="Bookman Old Style" w:cs="Calibri"/>
          <w:sz w:val="24"/>
        </w:rPr>
      </w:pPr>
    </w:p>
    <w:p w14:paraId="1DD59CF5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47" w:name="_Toc167188412"/>
      <w:r>
        <w:rPr>
          <w:rFonts w:ascii="Bookman Old Style" w:hAnsi="Bookman Old Style"/>
        </w:rPr>
        <w:t>Subprograma: Infraestruturas da Juventude</w:t>
      </w:r>
      <w:bookmarkEnd w:id="147"/>
      <w:r>
        <w:rPr>
          <w:rFonts w:ascii="Bookman Old Style" w:hAnsi="Bookman Old Style"/>
        </w:rPr>
        <w:tab/>
      </w:r>
    </w:p>
    <w:p w14:paraId="26F3179B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Objectivos específicos:</w:t>
      </w:r>
    </w:p>
    <w:p w14:paraId="56DD5C6A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Promover o desenvolvimento social dos jovens, proporcionando infraestruturas que garantam o envolvimento comunitário, aprendizagem, desenvolvimento de habilidades e bem-estar.</w:t>
      </w:r>
      <w:r>
        <w:rPr>
          <w:rFonts w:ascii="Bookman Old Style" w:eastAsia="Calibri" w:hAnsi="Bookman Old Style" w:cs="Calibri"/>
          <w:sz w:val="24"/>
        </w:rPr>
        <w:tab/>
      </w:r>
    </w:p>
    <w:p w14:paraId="052F36D0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Produtos:</w:t>
      </w:r>
    </w:p>
    <w:p w14:paraId="7F56770A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>Centros de juventude; e,</w:t>
      </w:r>
    </w:p>
    <w:p w14:paraId="3321C4A7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>Espaços recreativos.</w:t>
      </w:r>
    </w:p>
    <w:p w14:paraId="318204A0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Indicadores de Produto:</w:t>
      </w:r>
    </w:p>
    <w:p w14:paraId="63F82C50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centro juvenis contruídos; e,</w:t>
      </w:r>
    </w:p>
    <w:p w14:paraId="42C8F020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centro espaços recreativos contruídos.</w:t>
      </w:r>
    </w:p>
    <w:p w14:paraId="31B0C727" w14:textId="77777777" w:rsidR="00496B54" w:rsidRDefault="00496B54">
      <w:pPr>
        <w:ind w:left="720"/>
        <w:rPr>
          <w:rFonts w:ascii="Bookman Old Style" w:eastAsia="Calibri" w:hAnsi="Bookman Old Style" w:cs="Calibri"/>
          <w:sz w:val="24"/>
        </w:rPr>
      </w:pPr>
    </w:p>
    <w:p w14:paraId="65D5009A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eastAsia="Calibri" w:hAnsi="Bookman Old Style" w:cs="Calibri"/>
        </w:rPr>
      </w:pPr>
      <w:bookmarkStart w:id="148" w:name="_Toc167188413"/>
      <w:r>
        <w:rPr>
          <w:rFonts w:ascii="Bookman Old Style" w:hAnsi="Bookman Old Style"/>
        </w:rPr>
        <w:t>Subprograma: Infraestrutura de Desporto</w:t>
      </w:r>
      <w:bookmarkEnd w:id="148"/>
      <w:r>
        <w:rPr>
          <w:rFonts w:ascii="Bookman Old Style" w:eastAsia="Calibri" w:hAnsi="Bookman Old Style" w:cs="Calibri"/>
        </w:rPr>
        <w:tab/>
      </w:r>
    </w:p>
    <w:p w14:paraId="37850131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Objectivos específicos:</w:t>
      </w:r>
    </w:p>
    <w:p w14:paraId="048B8833" w14:textId="77777777" w:rsidR="00496B54" w:rsidRDefault="00932678">
      <w:pPr>
        <w:numPr>
          <w:ilvl w:val="0"/>
          <w:numId w:val="117"/>
        </w:num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left="1080" w:hanging="450"/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Garantir a construção de infraestruturas que promovam actividades desportivas em locais próprios e seguros com vista a prática massiva do desporto; e,</w:t>
      </w:r>
    </w:p>
    <w:p w14:paraId="77F4C65E" w14:textId="77777777" w:rsidR="00496B54" w:rsidRDefault="00496B54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left="1080"/>
        <w:rPr>
          <w:rFonts w:ascii="Bookman Old Style" w:eastAsia="Calibri" w:hAnsi="Bookman Old Style" w:cs="Calibri"/>
          <w:sz w:val="24"/>
        </w:rPr>
      </w:pPr>
    </w:p>
    <w:p w14:paraId="046B0D0C" w14:textId="77777777" w:rsidR="00496B54" w:rsidRDefault="00932678">
      <w:pPr>
        <w:numPr>
          <w:ilvl w:val="0"/>
          <w:numId w:val="117"/>
        </w:num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left="1080" w:hanging="450"/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Expandir e modernizar a rede de infraestruturas do desporto contribuindo para o desenvolvimento contínuo do desporto, assegurando a sua sustentabilidade.</w:t>
      </w:r>
    </w:p>
    <w:p w14:paraId="19E03371" w14:textId="77777777" w:rsidR="00496B54" w:rsidRDefault="00932678">
      <w:pPr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Produtos:</w:t>
      </w:r>
    </w:p>
    <w:p w14:paraId="492244BA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Centros de excelência; </w:t>
      </w:r>
    </w:p>
    <w:p w14:paraId="42B362C5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lastRenderedPageBreak/>
        <w:t>Campos relvados; e,</w:t>
      </w:r>
    </w:p>
    <w:p w14:paraId="76E0F92D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>Instalações desportivas.</w:t>
      </w:r>
    </w:p>
    <w:p w14:paraId="2FC43CD8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Indicadores de Produto:</w:t>
      </w:r>
    </w:p>
    <w:p w14:paraId="165EE9F0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centros de excelência operacionais;</w:t>
      </w:r>
    </w:p>
    <w:p w14:paraId="524149E5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instalações desportivas municipais operacionais;</w:t>
      </w:r>
    </w:p>
    <w:p w14:paraId="2DBCA864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complexos desportivos operacionais;</w:t>
      </w:r>
    </w:p>
    <w:p w14:paraId="3994C1C5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infraestruturas implantadas nas comunidades;</w:t>
      </w:r>
    </w:p>
    <w:p w14:paraId="1ADA7A4F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espaços reservados para a prática da actividade física e desportiva em funcionamento;</w:t>
      </w:r>
    </w:p>
    <w:p w14:paraId="4A92F713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campos relvados em funcionamento;</w:t>
      </w:r>
    </w:p>
    <w:p w14:paraId="031D6D98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Número de utilizadores de instalações desportivas; </w:t>
      </w:r>
    </w:p>
    <w:p w14:paraId="1B0223F5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Número de infraestruturas com padrões qualificados para a competição internacional; e, </w:t>
      </w:r>
    </w:p>
    <w:p w14:paraId="3C2A2946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infraestruturas desportivas reabilitadas, requalificadas e em funcionamento.</w:t>
      </w:r>
    </w:p>
    <w:p w14:paraId="387E46E9" w14:textId="77777777" w:rsidR="00496B54" w:rsidRDefault="00496B54">
      <w:pPr>
        <w:ind w:left="720"/>
        <w:rPr>
          <w:rFonts w:ascii="Bookman Old Style" w:eastAsia="Calibri" w:hAnsi="Bookman Old Style" w:cs="Calibri"/>
          <w:sz w:val="24"/>
        </w:rPr>
      </w:pPr>
    </w:p>
    <w:p w14:paraId="5F73225F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eastAsia="Calibri" w:hAnsi="Bookman Old Style" w:cs="Calibri"/>
        </w:rPr>
      </w:pPr>
      <w:bookmarkStart w:id="149" w:name="_Toc167188414"/>
      <w:r>
        <w:rPr>
          <w:rFonts w:ascii="Bookman Old Style" w:hAnsi="Bookman Old Style"/>
        </w:rPr>
        <w:t>Subprograma: Infraestruturas de Cultura</w:t>
      </w:r>
      <w:bookmarkEnd w:id="149"/>
    </w:p>
    <w:p w14:paraId="5EFA8C86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Objectivos específicos:</w:t>
      </w:r>
    </w:p>
    <w:p w14:paraId="4CEDCDBD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Assegurar a expansão e disponibilidade de infraestrutura para a realização de actividades culturais em locais apropriados e seguros;</w:t>
      </w:r>
    </w:p>
    <w:p w14:paraId="59FABC6D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Estimular o investimento em infraestruturas culturais para a promoção e valorização do património cultural.</w:t>
      </w:r>
    </w:p>
    <w:p w14:paraId="031B899A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Produtos:</w:t>
      </w:r>
    </w:p>
    <w:p w14:paraId="527A90EA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 xml:space="preserve">Museus; </w:t>
      </w:r>
    </w:p>
    <w:p w14:paraId="43165526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>Locais Históricos;</w:t>
      </w:r>
    </w:p>
    <w:p w14:paraId="4ACD721D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>Mercados culturais;</w:t>
      </w:r>
    </w:p>
    <w:p w14:paraId="469F9E2C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>Casas da cultura;</w:t>
      </w:r>
    </w:p>
    <w:p w14:paraId="7483DD71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>Bibliotecas públicas; e,</w:t>
      </w:r>
    </w:p>
    <w:p w14:paraId="01D321A1" w14:textId="77777777" w:rsidR="00496B54" w:rsidRDefault="00932678">
      <w:pPr>
        <w:pStyle w:val="ListParagraph"/>
        <w:numPr>
          <w:ilvl w:val="0"/>
          <w:numId w:val="112"/>
        </w:num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sz w:val="24"/>
        </w:rPr>
        <w:t>Casas de cinema.</w:t>
      </w:r>
    </w:p>
    <w:p w14:paraId="1BBDCE6B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Indicadores de Produto:</w:t>
      </w:r>
    </w:p>
    <w:p w14:paraId="5BA4A9CD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infraestruturas de património cultural construídas;</w:t>
      </w:r>
    </w:p>
    <w:p w14:paraId="57130087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Museus construídos e em funcionamento;</w:t>
      </w:r>
    </w:p>
    <w:p w14:paraId="0F0819D5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Locais Históricos em funcionamento;</w:t>
      </w:r>
    </w:p>
    <w:p w14:paraId="44D3AB3D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mercados culturais construídos e em funcionamento;</w:t>
      </w:r>
    </w:p>
    <w:p w14:paraId="075D191B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casas da cultura em funcionamento;</w:t>
      </w:r>
    </w:p>
    <w:p w14:paraId="1998E166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lastRenderedPageBreak/>
        <w:t>Número de Bibliotecas públicas em funcionamento;</w:t>
      </w:r>
    </w:p>
    <w:p w14:paraId="190BCF90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salas de Cinema operacionais;</w:t>
      </w:r>
    </w:p>
    <w:p w14:paraId="7526820E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Monumentos Construídos; e,</w:t>
      </w:r>
    </w:p>
    <w:p w14:paraId="61583C82" w14:textId="77777777" w:rsidR="00496B54" w:rsidRDefault="00932678">
      <w:pPr>
        <w:numPr>
          <w:ilvl w:val="0"/>
          <w:numId w:val="112"/>
        </w:numPr>
        <w:rPr>
          <w:rFonts w:ascii="Bookman Old Style" w:eastAsia="Calibri" w:hAnsi="Bookman Old Style" w:cs="Calibri"/>
          <w:sz w:val="24"/>
        </w:rPr>
      </w:pPr>
      <w:r>
        <w:rPr>
          <w:rFonts w:ascii="Bookman Old Style" w:eastAsia="Calibri" w:hAnsi="Bookman Old Style" w:cs="Calibri"/>
          <w:sz w:val="24"/>
        </w:rPr>
        <w:t>Número de infraestruturas do capital natural criadas.</w:t>
      </w:r>
    </w:p>
    <w:p w14:paraId="111636F3" w14:textId="77777777" w:rsidR="00496B54" w:rsidRDefault="00496B54">
      <w:pPr>
        <w:ind w:left="720"/>
        <w:rPr>
          <w:rFonts w:ascii="Bookman Old Style" w:eastAsia="Calibri" w:hAnsi="Bookman Old Style" w:cs="Calibri"/>
          <w:sz w:val="24"/>
        </w:rPr>
      </w:pPr>
    </w:p>
    <w:p w14:paraId="1C46B516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150" w:name="_Toc167188415"/>
      <w:r>
        <w:rPr>
          <w:rFonts w:ascii="Bookman Old Style" w:hAnsi="Bookman Old Style"/>
          <w:sz w:val="24"/>
          <w:szCs w:val="24"/>
        </w:rPr>
        <w:t>PROGRAMA: INFRAESTRUTURAS DE ADMINISTRAÇÃO</w:t>
      </w:r>
      <w:bookmarkEnd w:id="150"/>
    </w:p>
    <w:p w14:paraId="5F9DD84B" w14:textId="77777777" w:rsidR="00496B54" w:rsidRDefault="0093267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Objectivo geral</w:t>
      </w:r>
      <w:r>
        <w:rPr>
          <w:sz w:val="23"/>
          <w:szCs w:val="23"/>
        </w:rPr>
        <w:t>:</w:t>
      </w:r>
    </w:p>
    <w:p w14:paraId="457FA424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Assegurar infraestruturas adequadas para a gestão da administração pública, defesa, lei, ordem, segurança e justiça, garantindo que os serviços públicos sejam prestados de forma eficaz, eficiente e transparente, contribuindo um ambiente seguro e justo para a sociedade; e,</w:t>
      </w:r>
    </w:p>
    <w:p w14:paraId="4CC8CC53" w14:textId="77777777" w:rsidR="00496B54" w:rsidRDefault="00496B54">
      <w:pPr>
        <w:pStyle w:val="Default"/>
        <w:spacing w:line="360" w:lineRule="auto"/>
        <w:ind w:left="720"/>
        <w:jc w:val="both"/>
        <w:rPr>
          <w:sz w:val="23"/>
          <w:szCs w:val="23"/>
        </w:rPr>
      </w:pPr>
    </w:p>
    <w:p w14:paraId="4E535E6C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Assegurar a disponibilidade e a manutenção das infraestruturas dos órgãos legislativos; </w:t>
      </w:r>
    </w:p>
    <w:p w14:paraId="6F5A4001" w14:textId="77777777" w:rsidR="00496B54" w:rsidRDefault="0093267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Objectivos específicos</w:t>
      </w:r>
      <w:r>
        <w:rPr>
          <w:sz w:val="23"/>
          <w:szCs w:val="23"/>
        </w:rPr>
        <w:t>:</w:t>
      </w:r>
    </w:p>
    <w:p w14:paraId="74566058" w14:textId="77777777" w:rsidR="00496B54" w:rsidRDefault="00932678">
      <w:pPr>
        <w:pStyle w:val="Default"/>
        <w:numPr>
          <w:ilvl w:val="0"/>
          <w:numId w:val="119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Expandir e manter os edifícios e equipamentos para instituições públicas;</w:t>
      </w:r>
    </w:p>
    <w:p w14:paraId="30BB0515" w14:textId="77777777" w:rsidR="00496B54" w:rsidRDefault="00932678">
      <w:pPr>
        <w:pStyle w:val="Default"/>
        <w:numPr>
          <w:ilvl w:val="0"/>
          <w:numId w:val="119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Expandir e manter as infraestruturas que garantam o funcionamento adequado da ordem e segurança na sociedade; e,</w:t>
      </w:r>
    </w:p>
    <w:p w14:paraId="11BECCE0" w14:textId="77777777" w:rsidR="00496B54" w:rsidRDefault="00932678">
      <w:pPr>
        <w:pStyle w:val="Default"/>
        <w:numPr>
          <w:ilvl w:val="0"/>
          <w:numId w:val="119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Expandir e manter as infraestruturas dos órgãos legislativos.</w:t>
      </w:r>
    </w:p>
    <w:p w14:paraId="5FC66379" w14:textId="77777777" w:rsidR="00496B54" w:rsidRDefault="00932678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Indicadores de resultado:</w:t>
      </w:r>
    </w:p>
    <w:p w14:paraId="58E2F857" w14:textId="77777777" w:rsidR="00496B54" w:rsidRDefault="00932678">
      <w:pPr>
        <w:pStyle w:val="Default"/>
        <w:numPr>
          <w:ilvl w:val="0"/>
          <w:numId w:val="120"/>
        </w:numPr>
        <w:spacing w:line="360" w:lineRule="auto"/>
      </w:pPr>
      <w:r>
        <w:t xml:space="preserve">Percentagem de infraestruturas da administração do Estado expandidas e operacionais. </w:t>
      </w:r>
    </w:p>
    <w:p w14:paraId="165E0437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51" w:name="_Toc167188416"/>
      <w:r>
        <w:rPr>
          <w:rFonts w:ascii="Bookman Old Style" w:hAnsi="Bookman Old Style"/>
        </w:rPr>
        <w:t>Subprograma: Infraestruturas da administração do Estado</w:t>
      </w:r>
      <w:bookmarkEnd w:id="151"/>
    </w:p>
    <w:p w14:paraId="2FD466F5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Objectivos específicos:</w:t>
      </w:r>
    </w:p>
    <w:p w14:paraId="027E8898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Expandir a rede de infraestruturas da administração pública para a melhoria da prestação e a disponibilidade do serviço púbico ao cidadão.</w:t>
      </w:r>
    </w:p>
    <w:p w14:paraId="4B4ADC8D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Produtos:</w:t>
      </w:r>
      <w:r>
        <w:rPr>
          <w:rFonts w:ascii="Bookman Old Style" w:hAnsi="Bookman Old Style"/>
          <w:sz w:val="23"/>
          <w:szCs w:val="23"/>
        </w:rPr>
        <w:tab/>
      </w:r>
    </w:p>
    <w:p w14:paraId="11FBE2F2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rFonts w:eastAsia="Calibri" w:cs="Calibri"/>
          <w:kern w:val="2"/>
        </w:rPr>
      </w:pPr>
      <w:r>
        <w:rPr>
          <w:rFonts w:eastAsia="Calibri" w:cs="Calibri"/>
          <w:kern w:val="2"/>
        </w:rPr>
        <w:t>Infraestruturas para o funcionalismo publico (Edifício Públicos);</w:t>
      </w:r>
    </w:p>
    <w:p w14:paraId="073E209B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rFonts w:eastAsia="Calibri" w:cs="Calibri"/>
          <w:kern w:val="2"/>
        </w:rPr>
      </w:pPr>
      <w:r>
        <w:rPr>
          <w:rFonts w:eastAsia="Calibri" w:cs="Calibri"/>
          <w:kern w:val="2"/>
        </w:rPr>
        <w:t>Assembleia da República;</w:t>
      </w:r>
    </w:p>
    <w:p w14:paraId="757580BE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rFonts w:eastAsia="Calibri" w:cs="Calibri"/>
          <w:kern w:val="2"/>
        </w:rPr>
      </w:pPr>
      <w:r>
        <w:rPr>
          <w:rFonts w:eastAsia="Calibri" w:cs="Calibri"/>
          <w:kern w:val="2"/>
        </w:rPr>
        <w:t xml:space="preserve">Assembleias Provinciais; </w:t>
      </w:r>
    </w:p>
    <w:p w14:paraId="37D90032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rFonts w:eastAsia="Calibri" w:cs="Calibri"/>
          <w:kern w:val="2"/>
        </w:rPr>
      </w:pPr>
      <w:r>
        <w:rPr>
          <w:rFonts w:eastAsia="Calibri" w:cs="Calibri"/>
          <w:kern w:val="2"/>
        </w:rPr>
        <w:t>Assembleias Municipais;</w:t>
      </w:r>
    </w:p>
    <w:p w14:paraId="1AE94BB8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rFonts w:eastAsia="Calibri" w:cs="Calibri"/>
          <w:kern w:val="2"/>
        </w:rPr>
      </w:pPr>
      <w:r>
        <w:rPr>
          <w:rFonts w:eastAsia="Calibri" w:cs="Calibri"/>
          <w:kern w:val="2"/>
        </w:rPr>
        <w:t>Palácio dos Governadores;</w:t>
      </w:r>
    </w:p>
    <w:p w14:paraId="030A8540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rFonts w:eastAsia="Calibri" w:cs="Calibri"/>
          <w:kern w:val="2"/>
        </w:rPr>
      </w:pPr>
      <w:r>
        <w:rPr>
          <w:rFonts w:eastAsia="Calibri" w:cs="Calibri"/>
          <w:kern w:val="2"/>
        </w:rPr>
        <w:t>Palácio dos Administradores;</w:t>
      </w:r>
    </w:p>
    <w:p w14:paraId="45A68C97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rFonts w:eastAsia="Calibri" w:cs="Calibri"/>
          <w:kern w:val="2"/>
        </w:rPr>
      </w:pPr>
      <w:r>
        <w:rPr>
          <w:rFonts w:eastAsia="Calibri" w:cs="Calibri"/>
          <w:kern w:val="2"/>
        </w:rPr>
        <w:lastRenderedPageBreak/>
        <w:t xml:space="preserve">Conselhos Municipais; </w:t>
      </w:r>
    </w:p>
    <w:p w14:paraId="216C5A5F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rFonts w:eastAsia="Calibri" w:cs="Calibri"/>
          <w:kern w:val="2"/>
        </w:rPr>
      </w:pPr>
      <w:r>
        <w:rPr>
          <w:rFonts w:eastAsia="Calibri" w:cs="Calibri"/>
          <w:kern w:val="2"/>
        </w:rPr>
        <w:t>Postos Administrativos;</w:t>
      </w:r>
    </w:p>
    <w:p w14:paraId="54D3AD00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rFonts w:eastAsia="Calibri" w:cs="Calibri"/>
          <w:kern w:val="2"/>
        </w:rPr>
      </w:pPr>
      <w:r>
        <w:rPr>
          <w:rFonts w:eastAsia="Calibri" w:cs="Calibri"/>
          <w:kern w:val="2"/>
        </w:rPr>
        <w:t>Asilos/Acampamentos;</w:t>
      </w:r>
    </w:p>
    <w:p w14:paraId="57A0C592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rFonts w:eastAsia="Calibri" w:cs="Calibri"/>
          <w:kern w:val="2"/>
        </w:rPr>
      </w:pPr>
      <w:r>
        <w:rPr>
          <w:rFonts w:eastAsia="Calibri" w:cs="Calibri"/>
          <w:kern w:val="2"/>
        </w:rPr>
        <w:t>Postos Migratórios;</w:t>
      </w:r>
    </w:p>
    <w:p w14:paraId="4DC85372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rFonts w:eastAsia="Calibri" w:cs="Calibri"/>
          <w:kern w:val="2"/>
        </w:rPr>
      </w:pPr>
      <w:r>
        <w:rPr>
          <w:rFonts w:eastAsia="Calibri" w:cs="Calibri"/>
          <w:kern w:val="2"/>
        </w:rPr>
        <w:t>Postos de Salvação Publica;</w:t>
      </w:r>
    </w:p>
    <w:p w14:paraId="19361B5A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Indicadores de Produto:</w:t>
      </w:r>
      <w:r>
        <w:rPr>
          <w:rFonts w:ascii="Bookman Old Style" w:hAnsi="Bookman Old Style"/>
          <w:sz w:val="23"/>
          <w:szCs w:val="23"/>
        </w:rPr>
        <w:tab/>
      </w:r>
    </w:p>
    <w:p w14:paraId="4BC4047E" w14:textId="77777777" w:rsidR="00496B54" w:rsidRDefault="00932678">
      <w:pPr>
        <w:pStyle w:val="Default"/>
        <w:numPr>
          <w:ilvl w:val="0"/>
          <w:numId w:val="12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Número de infraestruturas da administração pública expandidas e em funcionamento;</w:t>
      </w:r>
    </w:p>
    <w:p w14:paraId="39ED237A" w14:textId="77777777" w:rsidR="00496B54" w:rsidRDefault="00932678">
      <w:pPr>
        <w:pStyle w:val="Default"/>
        <w:numPr>
          <w:ilvl w:val="0"/>
          <w:numId w:val="12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Número de infraestrutura de identificação civil expandidas e em funcionamento;</w:t>
      </w:r>
    </w:p>
    <w:p w14:paraId="5976C0A8" w14:textId="77777777" w:rsidR="00496B54" w:rsidRDefault="00932678">
      <w:pPr>
        <w:pStyle w:val="Default"/>
        <w:numPr>
          <w:ilvl w:val="0"/>
          <w:numId w:val="12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Número de infraestrutura migração expandidas e em funcionamento;</w:t>
      </w:r>
    </w:p>
    <w:p w14:paraId="3BC9D5DB" w14:textId="77777777" w:rsidR="00496B54" w:rsidRDefault="00932678">
      <w:pPr>
        <w:pStyle w:val="Default"/>
        <w:numPr>
          <w:ilvl w:val="0"/>
          <w:numId w:val="12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Número de infraestrutura de assistência aos refugiados e requerentes de asilo expandidas e em funcionamento; e,</w:t>
      </w:r>
    </w:p>
    <w:p w14:paraId="491E10D1" w14:textId="77777777" w:rsidR="00496B54" w:rsidRDefault="00932678">
      <w:pPr>
        <w:pStyle w:val="Default"/>
        <w:numPr>
          <w:ilvl w:val="0"/>
          <w:numId w:val="12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Número de infraestrutura salvação pública expandidas e desenvolvidas.</w:t>
      </w:r>
    </w:p>
    <w:p w14:paraId="21780F19" w14:textId="77777777" w:rsidR="00496B54" w:rsidRDefault="00496B54">
      <w:pPr>
        <w:pStyle w:val="Default"/>
        <w:spacing w:line="360" w:lineRule="auto"/>
        <w:ind w:left="720"/>
        <w:jc w:val="both"/>
        <w:rPr>
          <w:sz w:val="23"/>
          <w:szCs w:val="23"/>
        </w:rPr>
      </w:pPr>
    </w:p>
    <w:p w14:paraId="15E7FE83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  <w:color w:val="auto"/>
        </w:rPr>
      </w:pPr>
      <w:bookmarkStart w:id="152" w:name="_Toc167188417"/>
      <w:r>
        <w:rPr>
          <w:rFonts w:ascii="Bookman Old Style" w:hAnsi="Bookman Old Style"/>
          <w:color w:val="0070C0"/>
        </w:rPr>
        <w:t>Subprograma: Infraestruturas de defesa e segurança</w:t>
      </w:r>
      <w:bookmarkEnd w:id="152"/>
      <w:r>
        <w:rPr>
          <w:rFonts w:ascii="Bookman Old Style" w:hAnsi="Bookman Old Style"/>
          <w:color w:val="auto"/>
        </w:rPr>
        <w:tab/>
      </w:r>
    </w:p>
    <w:p w14:paraId="001BA58F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Objectivos específicos:</w:t>
      </w:r>
    </w:p>
    <w:p w14:paraId="3FAB1ABE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hAnsi="Bookman Old Style" w:cs="Bookman Old Style"/>
          <w:color w:val="000000"/>
          <w:kern w:val="0"/>
          <w:sz w:val="23"/>
          <w:szCs w:val="23"/>
        </w:rPr>
      </w:pPr>
      <w:r>
        <w:rPr>
          <w:rFonts w:ascii="Bookman Old Style" w:hAnsi="Bookman Old Style" w:cs="Bookman Old Style"/>
          <w:color w:val="000000"/>
          <w:kern w:val="0"/>
          <w:sz w:val="23"/>
          <w:szCs w:val="23"/>
        </w:rPr>
        <w:t>Melhorar as condições infraestruturais para a manutenção da paz e o fortalecimento da defesa da soberania e segurança nacional.</w:t>
      </w:r>
    </w:p>
    <w:p w14:paraId="222DC2EB" w14:textId="77777777" w:rsidR="00496B54" w:rsidRDefault="00932678">
      <w:pPr>
        <w:pStyle w:val="Default"/>
        <w:spacing w:line="360" w:lineRule="auto"/>
        <w:jc w:val="both"/>
        <w:rPr>
          <w:rFonts w:eastAsia="Calibri" w:cs="Calibri"/>
          <w:b/>
          <w:kern w:val="2"/>
        </w:rPr>
      </w:pPr>
      <w:r>
        <w:rPr>
          <w:rFonts w:eastAsia="Calibri" w:cs="Calibri"/>
          <w:b/>
          <w:kern w:val="2"/>
        </w:rPr>
        <w:t>Produto:</w:t>
      </w:r>
    </w:p>
    <w:p w14:paraId="509B75B4" w14:textId="77777777" w:rsidR="00496B54" w:rsidRDefault="00932678">
      <w:pPr>
        <w:pStyle w:val="Default"/>
        <w:numPr>
          <w:ilvl w:val="0"/>
          <w:numId w:val="12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Infraestruturas de defesa e segurança; e,</w:t>
      </w:r>
    </w:p>
    <w:p w14:paraId="76FF6D67" w14:textId="77777777" w:rsidR="00496B54" w:rsidRDefault="00932678">
      <w:pPr>
        <w:pStyle w:val="Default"/>
        <w:numPr>
          <w:ilvl w:val="0"/>
          <w:numId w:val="12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Infraestruturas da Lei e Ordem.</w:t>
      </w:r>
    </w:p>
    <w:p w14:paraId="401501A7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53" w:name="_Toc167188418"/>
      <w:r>
        <w:rPr>
          <w:rFonts w:ascii="Bookman Old Style" w:hAnsi="Bookman Old Style"/>
        </w:rPr>
        <w:t>Subprograma: Infraestruturas da administração da justiça</w:t>
      </w:r>
      <w:bookmarkEnd w:id="153"/>
      <w:r>
        <w:rPr>
          <w:rFonts w:ascii="Bookman Old Style" w:hAnsi="Bookman Old Style"/>
        </w:rPr>
        <w:tab/>
      </w:r>
    </w:p>
    <w:p w14:paraId="00ED399D" w14:textId="77777777" w:rsidR="00496B54" w:rsidRDefault="00932678">
      <w:pPr>
        <w:rPr>
          <w:rFonts w:ascii="Bookman Old Style" w:eastAsia="Calibri" w:hAnsi="Bookman Old Style" w:cs="Calibri"/>
          <w:b/>
          <w:sz w:val="24"/>
        </w:rPr>
      </w:pPr>
      <w:r>
        <w:rPr>
          <w:rFonts w:ascii="Bookman Old Style" w:eastAsia="Calibri" w:hAnsi="Bookman Old Style" w:cs="Calibri"/>
          <w:b/>
          <w:sz w:val="24"/>
        </w:rPr>
        <w:t>Objectivos específicos:</w:t>
      </w:r>
    </w:p>
    <w:p w14:paraId="27C7FCA0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Promover sociedades pacíficas e inclusivas para o desenvolvimento sustentável, proporcionando o acesso à justiça para todos através de instituições eficazes e responsáveis a todos os níveis.</w:t>
      </w:r>
      <w:r>
        <w:rPr>
          <w:sz w:val="23"/>
          <w:szCs w:val="23"/>
        </w:rPr>
        <w:tab/>
      </w:r>
    </w:p>
    <w:p w14:paraId="3E334FA2" w14:textId="77777777" w:rsidR="00496B54" w:rsidRDefault="0093267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eastAsia="Calibri" w:cs="Calibri"/>
          <w:b/>
          <w:kern w:val="2"/>
        </w:rPr>
        <w:t>Produto:</w:t>
      </w:r>
    </w:p>
    <w:p w14:paraId="5182C019" w14:textId="77777777" w:rsidR="00496B54" w:rsidRDefault="00932678">
      <w:pPr>
        <w:pStyle w:val="Default"/>
        <w:numPr>
          <w:ilvl w:val="0"/>
          <w:numId w:val="12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Estabelecimentos Penitenciários construídos e equipados; </w:t>
      </w:r>
    </w:p>
    <w:p w14:paraId="201050C2" w14:textId="77777777" w:rsidR="00496B54" w:rsidRDefault="00932678">
      <w:pPr>
        <w:pStyle w:val="Default"/>
        <w:numPr>
          <w:ilvl w:val="0"/>
          <w:numId w:val="12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Tribunais judiciais distritais; </w:t>
      </w:r>
    </w:p>
    <w:p w14:paraId="2CF6D581" w14:textId="77777777" w:rsidR="00496B54" w:rsidRDefault="00932678">
      <w:pPr>
        <w:pStyle w:val="Default"/>
        <w:numPr>
          <w:ilvl w:val="0"/>
          <w:numId w:val="12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Delegações de assistência e patrocínio jurídico; </w:t>
      </w:r>
    </w:p>
    <w:p w14:paraId="14698417" w14:textId="77777777" w:rsidR="00496B54" w:rsidRDefault="00932678">
      <w:pPr>
        <w:pStyle w:val="Default"/>
        <w:numPr>
          <w:ilvl w:val="0"/>
          <w:numId w:val="12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Delegações do Centro de formação jurídica e judiciária;</w:t>
      </w:r>
    </w:p>
    <w:p w14:paraId="2EFD321C" w14:textId="77777777" w:rsidR="00496B54" w:rsidRDefault="00932678">
      <w:pPr>
        <w:pStyle w:val="Default"/>
        <w:numPr>
          <w:ilvl w:val="0"/>
          <w:numId w:val="12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Palácios da Justiça; e,</w:t>
      </w:r>
    </w:p>
    <w:p w14:paraId="42782826" w14:textId="77777777" w:rsidR="00496B54" w:rsidRDefault="00932678">
      <w:pPr>
        <w:pStyle w:val="Default"/>
        <w:numPr>
          <w:ilvl w:val="0"/>
          <w:numId w:val="122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Delegações do gabinete do provedor de justiça.</w:t>
      </w:r>
    </w:p>
    <w:p w14:paraId="16A91AB1" w14:textId="77777777" w:rsidR="00496B54" w:rsidRDefault="0093267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eastAsia="Calibri" w:cs="Calibri"/>
          <w:b/>
          <w:kern w:val="2"/>
        </w:rPr>
        <w:t>Indicadores de Produto:</w:t>
      </w:r>
    </w:p>
    <w:p w14:paraId="7071A674" w14:textId="77777777" w:rsidR="00496B54" w:rsidRDefault="00932678">
      <w:pPr>
        <w:pStyle w:val="Default"/>
        <w:numPr>
          <w:ilvl w:val="0"/>
          <w:numId w:val="12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Número de distritos com tribunais judiciais em pleno funcionamento;</w:t>
      </w:r>
    </w:p>
    <w:p w14:paraId="530BAC25" w14:textId="77777777" w:rsidR="00496B54" w:rsidRDefault="00932678">
      <w:pPr>
        <w:pStyle w:val="Default"/>
        <w:numPr>
          <w:ilvl w:val="0"/>
          <w:numId w:val="12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Número de delegações de assistência e patrocínio jurídico construídos e operacionais;</w:t>
      </w:r>
    </w:p>
    <w:p w14:paraId="01D7F8F6" w14:textId="77777777" w:rsidR="00496B54" w:rsidRDefault="00932678">
      <w:pPr>
        <w:pStyle w:val="Default"/>
        <w:numPr>
          <w:ilvl w:val="0"/>
          <w:numId w:val="12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Número de Delegações do Centro de formação jurídica e judiciária construídos e operacionais;</w:t>
      </w:r>
    </w:p>
    <w:p w14:paraId="5576AFF6" w14:textId="77777777" w:rsidR="00496B54" w:rsidRDefault="00932678">
      <w:pPr>
        <w:pStyle w:val="Default"/>
        <w:numPr>
          <w:ilvl w:val="0"/>
          <w:numId w:val="12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Número de Palácios da Justiça construídos e operacionais; e,</w:t>
      </w:r>
    </w:p>
    <w:p w14:paraId="45494BDB" w14:textId="77777777" w:rsidR="00496B54" w:rsidRDefault="00932678">
      <w:pPr>
        <w:pStyle w:val="Default"/>
        <w:numPr>
          <w:ilvl w:val="0"/>
          <w:numId w:val="12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Número de Delegações do gabinete do provedor de justiça construídos e operacionais.</w:t>
      </w:r>
    </w:p>
    <w:p w14:paraId="27EFF916" w14:textId="77777777" w:rsidR="00496B54" w:rsidRDefault="00496B54">
      <w:pPr>
        <w:rPr>
          <w:rFonts w:ascii="Bookman Old Style" w:hAnsi="Bookman Old Style" w:cstheme="minorHAnsi"/>
          <w:color w:val="00B050"/>
          <w:sz w:val="24"/>
          <w:lang w:eastAsia="en-GB"/>
        </w:rPr>
      </w:pPr>
    </w:p>
    <w:p w14:paraId="3C338361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154" w:name="_Toc167188419"/>
      <w:r>
        <w:rPr>
          <w:rFonts w:ascii="Bookman Old Style" w:hAnsi="Bookman Old Style"/>
          <w:sz w:val="24"/>
          <w:szCs w:val="24"/>
        </w:rPr>
        <w:t>PROGRAMA: DESENVOLVIMENTO E ORGANIZAÇÃO TERRITORIAL</w:t>
      </w:r>
      <w:bookmarkEnd w:id="154"/>
    </w:p>
    <w:p w14:paraId="1F43F788" w14:textId="77777777" w:rsidR="00496B54" w:rsidRDefault="00932678">
      <w:pPr>
        <w:autoSpaceDE w:val="0"/>
        <w:autoSpaceDN w:val="0"/>
        <w:adjustRightInd w:val="0"/>
        <w:rPr>
          <w:rFonts w:ascii="Bookman Old Style" w:eastAsia="Times New Roman" w:hAnsi="Bookman Old Style" w:cs="Times New Roman"/>
          <w:b/>
          <w:bCs/>
          <w:sz w:val="24"/>
        </w:rPr>
      </w:pPr>
      <w:r>
        <w:rPr>
          <w:rFonts w:ascii="Bookman Old Style" w:eastAsia="Times New Roman" w:hAnsi="Bookman Old Style" w:cs="Times New Roman"/>
          <w:b/>
          <w:bCs/>
          <w:sz w:val="24"/>
        </w:rPr>
        <w:t xml:space="preserve">Objectivo geral: </w:t>
      </w:r>
    </w:p>
    <w:p w14:paraId="0D7BE757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</w:pPr>
      <w:r>
        <w:t xml:space="preserve">Promover uma organização e planeamento territorial integrado e sustentável, considerando aspectos ambientais, sociais e económicos, para garantir um desenvolvimento equilibrado e sustentável. </w:t>
      </w:r>
    </w:p>
    <w:p w14:paraId="65669A4B" w14:textId="77777777" w:rsidR="00496B54" w:rsidRDefault="00932678">
      <w:p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b/>
          <w:bCs/>
          <w:sz w:val="24"/>
        </w:rPr>
        <w:t>Objectivos específicos:</w:t>
      </w:r>
      <w:r>
        <w:rPr>
          <w:rFonts w:ascii="Bookman Old Style" w:eastAsia="Times New Roman" w:hAnsi="Bookman Old Style" w:cs="Times New Roman"/>
          <w:sz w:val="24"/>
        </w:rPr>
        <w:t xml:space="preserve"> </w:t>
      </w:r>
    </w:p>
    <w:p w14:paraId="2C3A1719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</w:pPr>
      <w:r>
        <w:t>Garantir o direito a uma ocupação segura e sustentável do espaço; e,</w:t>
      </w:r>
    </w:p>
    <w:p w14:paraId="4B94EA7B" w14:textId="77777777" w:rsidR="00496B54" w:rsidRDefault="00932678">
      <w:pPr>
        <w:pStyle w:val="Default"/>
        <w:numPr>
          <w:ilvl w:val="0"/>
          <w:numId w:val="118"/>
        </w:numPr>
        <w:spacing w:line="360" w:lineRule="auto"/>
        <w:jc w:val="both"/>
      </w:pPr>
      <w:r>
        <w:t xml:space="preserve">Melhorar a transparência na gestão da terra e da informação cartográfica do país.   </w:t>
      </w:r>
    </w:p>
    <w:p w14:paraId="2AF446B4" w14:textId="77777777" w:rsidR="00496B54" w:rsidRDefault="00932678">
      <w:p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Indicadores de resultado:</w:t>
      </w:r>
    </w:p>
    <w:p w14:paraId="78492EF2" w14:textId="77777777" w:rsidR="00496B54" w:rsidRDefault="00932678">
      <w:pPr>
        <w:pStyle w:val="ListParagraph"/>
        <w:numPr>
          <w:ilvl w:val="0"/>
          <w:numId w:val="9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Proporção da terra parcelada;</w:t>
      </w:r>
    </w:p>
    <w:p w14:paraId="2A9AE5AA" w14:textId="77777777" w:rsidR="00496B54" w:rsidRDefault="00932678">
      <w:pPr>
        <w:pStyle w:val="ListParagraph"/>
        <w:numPr>
          <w:ilvl w:val="0"/>
          <w:numId w:val="9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titulação de terras;</w:t>
      </w:r>
    </w:p>
    <w:p w14:paraId="13696607" w14:textId="77777777" w:rsidR="00496B54" w:rsidRDefault="00932678">
      <w:pPr>
        <w:pStyle w:val="ListParagraph"/>
        <w:numPr>
          <w:ilvl w:val="0"/>
          <w:numId w:val="9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crescimento urbano;</w:t>
      </w:r>
    </w:p>
    <w:p w14:paraId="4D7BE805" w14:textId="77777777" w:rsidR="00496B54" w:rsidRDefault="00932678">
      <w:pPr>
        <w:pStyle w:val="ListParagraph"/>
        <w:numPr>
          <w:ilvl w:val="0"/>
          <w:numId w:val="9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Hectares de terra recuperada; e,</w:t>
      </w:r>
    </w:p>
    <w:p w14:paraId="2580DA9D" w14:textId="77777777" w:rsidR="00496B54" w:rsidRDefault="00932678">
      <w:pPr>
        <w:pStyle w:val="ListParagraph"/>
        <w:numPr>
          <w:ilvl w:val="0"/>
          <w:numId w:val="9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Percentagens de áreas degradadas recuperadas.</w:t>
      </w:r>
    </w:p>
    <w:p w14:paraId="5B4F87DC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/>
          <w:sz w:val="24"/>
        </w:rPr>
      </w:pPr>
      <w:bookmarkStart w:id="155" w:name="_Hlk165978501"/>
    </w:p>
    <w:p w14:paraId="151BE010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bookmarkStart w:id="156" w:name="_Toc167188420"/>
      <w:r>
        <w:rPr>
          <w:rFonts w:ascii="Bookman Old Style" w:hAnsi="Bookman Old Style"/>
        </w:rPr>
        <w:t>Subprograma: Desenvolvimento e Organização Territorial</w:t>
      </w:r>
      <w:bookmarkEnd w:id="156"/>
    </w:p>
    <w:bookmarkEnd w:id="155"/>
    <w:p w14:paraId="696F70D2" w14:textId="77777777" w:rsidR="00496B54" w:rsidRDefault="00932678">
      <w:pPr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 xml:space="preserve">Objectivos específicos: </w:t>
      </w:r>
    </w:p>
    <w:p w14:paraId="73480C2A" w14:textId="77777777" w:rsidR="00496B54" w:rsidRDefault="00932678">
      <w:pPr>
        <w:pStyle w:val="ListParagraph"/>
        <w:numPr>
          <w:ilvl w:val="0"/>
          <w:numId w:val="124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Desenvolver directrizes para planeamento e ordenamento territorial;</w:t>
      </w:r>
    </w:p>
    <w:p w14:paraId="2E07AC55" w14:textId="77777777" w:rsidR="00496B54" w:rsidRDefault="00932678">
      <w:pPr>
        <w:pStyle w:val="ListParagraph"/>
        <w:numPr>
          <w:ilvl w:val="0"/>
          <w:numId w:val="124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Massificar a elaboração, disseminação e pratica dos planos detalhados de uso de terra; </w:t>
      </w:r>
    </w:p>
    <w:p w14:paraId="776B0321" w14:textId="77777777" w:rsidR="00496B54" w:rsidRDefault="00932678">
      <w:pPr>
        <w:pStyle w:val="ListParagraph"/>
        <w:numPr>
          <w:ilvl w:val="0"/>
          <w:numId w:val="124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lastRenderedPageBreak/>
        <w:t>Integrar questões ambientais e de mudanças climática nas políticas de uso do solo;</w:t>
      </w:r>
    </w:p>
    <w:p w14:paraId="5F64096A" w14:textId="77777777" w:rsidR="00496B54" w:rsidRDefault="00932678">
      <w:pPr>
        <w:pStyle w:val="ListParagraph"/>
        <w:numPr>
          <w:ilvl w:val="0"/>
          <w:numId w:val="125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bCs/>
          <w:sz w:val="24"/>
        </w:rPr>
        <w:t>Atribuir direitos de propriedade sobre a terra; e,</w:t>
      </w:r>
    </w:p>
    <w:p w14:paraId="1BCA0E3D" w14:textId="77777777" w:rsidR="00496B54" w:rsidRDefault="00932678">
      <w:pPr>
        <w:pStyle w:val="ListParagraph"/>
        <w:numPr>
          <w:ilvl w:val="0"/>
          <w:numId w:val="125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hAnsi="Bookman Old Style"/>
          <w:sz w:val="24"/>
        </w:rPr>
        <w:t>Garantir o uso sustentável e equitativo dos recursos territoriais.</w:t>
      </w:r>
    </w:p>
    <w:p w14:paraId="3190EEC3" w14:textId="77777777" w:rsidR="00496B54" w:rsidRDefault="00932678">
      <w:pPr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>Produtos:</w:t>
      </w:r>
    </w:p>
    <w:p w14:paraId="202475F3" w14:textId="77777777" w:rsidR="00496B54" w:rsidRDefault="00932678">
      <w:pPr>
        <w:pStyle w:val="ListParagraph"/>
        <w:numPr>
          <w:ilvl w:val="0"/>
          <w:numId w:val="126"/>
        </w:numPr>
        <w:tabs>
          <w:tab w:val="left" w:pos="5940"/>
        </w:tabs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Parcelas infraestruturadas;</w:t>
      </w:r>
    </w:p>
    <w:p w14:paraId="31CDAD37" w14:textId="77777777" w:rsidR="00496B54" w:rsidRDefault="00932678">
      <w:pPr>
        <w:pStyle w:val="ListParagraph"/>
        <w:numPr>
          <w:ilvl w:val="0"/>
          <w:numId w:val="126"/>
        </w:numPr>
        <w:tabs>
          <w:tab w:val="left" w:pos="5940"/>
        </w:tabs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Mapeamento de terra;</w:t>
      </w:r>
    </w:p>
    <w:p w14:paraId="3A7AEAD3" w14:textId="77777777" w:rsidR="00496B54" w:rsidRDefault="00932678">
      <w:pPr>
        <w:pStyle w:val="ListParagraph"/>
        <w:numPr>
          <w:ilvl w:val="0"/>
          <w:numId w:val="126"/>
        </w:numPr>
        <w:tabs>
          <w:tab w:val="left" w:pos="5940"/>
        </w:tabs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Instrumentos de ordenamento territorial (Planos Provinciais, Distritais e Autárquicos);</w:t>
      </w:r>
    </w:p>
    <w:p w14:paraId="188F844F" w14:textId="77777777" w:rsidR="00496B54" w:rsidRDefault="00932678">
      <w:pPr>
        <w:pStyle w:val="ListParagraph"/>
        <w:numPr>
          <w:ilvl w:val="0"/>
          <w:numId w:val="126"/>
        </w:numPr>
        <w:tabs>
          <w:tab w:val="left" w:pos="5940"/>
        </w:tabs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Títulos de propriedade; e,</w:t>
      </w:r>
    </w:p>
    <w:p w14:paraId="54D39481" w14:textId="77777777" w:rsidR="00496B54" w:rsidRDefault="00932678">
      <w:pPr>
        <w:pStyle w:val="ListParagraph"/>
        <w:numPr>
          <w:ilvl w:val="0"/>
          <w:numId w:val="126"/>
        </w:numPr>
        <w:tabs>
          <w:tab w:val="left" w:pos="5940"/>
        </w:tabs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Sistemas de informação territorial.</w:t>
      </w:r>
    </w:p>
    <w:p w14:paraId="53F4EF7B" w14:textId="77777777" w:rsidR="00496B54" w:rsidRDefault="00932678">
      <w:pPr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>Indicadores de produto:</w:t>
      </w:r>
    </w:p>
    <w:p w14:paraId="76941A9F" w14:textId="77777777" w:rsidR="00496B54" w:rsidRDefault="00932678">
      <w:pPr>
        <w:pStyle w:val="ListParagraph"/>
        <w:numPr>
          <w:ilvl w:val="0"/>
          <w:numId w:val="127"/>
        </w:numPr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</w:rPr>
        <w:t xml:space="preserve">Número de </w:t>
      </w:r>
      <w:r>
        <w:rPr>
          <w:rFonts w:ascii="Bookman Old Style" w:eastAsia="Times New Roman" w:hAnsi="Bookman Old Style" w:cstheme="minorHAnsi"/>
          <w:sz w:val="24"/>
          <w:lang w:eastAsia="pt-PT"/>
        </w:rPr>
        <w:t>Parcelas Infraestruturadas;</w:t>
      </w:r>
    </w:p>
    <w:p w14:paraId="2ACE36E8" w14:textId="77777777" w:rsidR="00496B54" w:rsidRDefault="00932678">
      <w:pPr>
        <w:pStyle w:val="ListParagraph"/>
        <w:numPr>
          <w:ilvl w:val="0"/>
          <w:numId w:val="127"/>
        </w:numPr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</w:rPr>
        <w:t xml:space="preserve">Número de Instrumentos de Ordenamento territorial </w:t>
      </w:r>
      <w:r>
        <w:rPr>
          <w:rFonts w:ascii="Bookman Old Style" w:eastAsia="Times New Roman" w:hAnsi="Bookman Old Style" w:cstheme="minorHAnsi"/>
          <w:sz w:val="24"/>
          <w:lang w:eastAsia="pt-PT"/>
        </w:rPr>
        <w:t>(Planos Provinciais, Distritais e Autárquicos);</w:t>
      </w:r>
    </w:p>
    <w:p w14:paraId="441D208C" w14:textId="77777777" w:rsidR="00496B54" w:rsidRDefault="00932678">
      <w:pPr>
        <w:pStyle w:val="ListParagraph"/>
        <w:numPr>
          <w:ilvl w:val="0"/>
          <w:numId w:val="127"/>
        </w:numPr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</w:rPr>
        <w:t>Número de Títulos de DUAT emitidos, atribuídos e regularizados; e,</w:t>
      </w:r>
    </w:p>
    <w:p w14:paraId="2C767287" w14:textId="77777777" w:rsidR="00496B54" w:rsidRDefault="00932678">
      <w:pPr>
        <w:pStyle w:val="ListParagraph"/>
        <w:numPr>
          <w:ilvl w:val="0"/>
          <w:numId w:val="127"/>
        </w:numPr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</w:rPr>
        <w:t>Hectares de terra recuperada.</w:t>
      </w:r>
    </w:p>
    <w:p w14:paraId="57146C73" w14:textId="77777777" w:rsidR="00496B54" w:rsidRDefault="00496B54">
      <w:pPr>
        <w:pStyle w:val="ListParagraph"/>
        <w:numPr>
          <w:ilvl w:val="0"/>
          <w:numId w:val="0"/>
        </w:numPr>
        <w:ind w:left="990"/>
        <w:rPr>
          <w:rFonts w:ascii="Bookman Old Style" w:eastAsia="Times New Roman" w:hAnsi="Bookman Old Style" w:cstheme="minorHAnsi"/>
          <w:sz w:val="24"/>
          <w:lang w:eastAsia="pt-PT"/>
        </w:rPr>
      </w:pPr>
    </w:p>
    <w:p w14:paraId="45915596" w14:textId="77777777" w:rsidR="00496B54" w:rsidRDefault="00932678">
      <w:pPr>
        <w:pStyle w:val="Heading1"/>
        <w:numPr>
          <w:ilvl w:val="0"/>
          <w:numId w:val="5"/>
        </w:numPr>
        <w:pBdr>
          <w:bottom w:val="single" w:sz="4" w:space="1" w:color="auto"/>
        </w:pBdr>
        <w:shd w:val="clear" w:color="auto" w:fill="C5E0B3" w:themeFill="accent6" w:themeFillTint="66"/>
        <w:spacing w:before="120"/>
        <w:rPr>
          <w:rFonts w:ascii="Bookman Old Style" w:hAnsi="Bookman Old Style"/>
          <w:sz w:val="24"/>
          <w:szCs w:val="24"/>
        </w:rPr>
      </w:pPr>
      <w:bookmarkStart w:id="157" w:name="_Toc167188421"/>
      <w:r>
        <w:rPr>
          <w:rFonts w:ascii="Bookman Old Style" w:hAnsi="Bookman Old Style"/>
          <w:sz w:val="24"/>
          <w:szCs w:val="24"/>
        </w:rPr>
        <w:t>PILAR IV - GOVERNAÇÃO</w:t>
      </w:r>
      <w:bookmarkEnd w:id="157"/>
      <w:r>
        <w:rPr>
          <w:rFonts w:ascii="Bookman Old Style" w:hAnsi="Bookman Old Style"/>
          <w:sz w:val="24"/>
          <w:szCs w:val="24"/>
        </w:rPr>
        <w:t xml:space="preserve"> </w:t>
      </w:r>
    </w:p>
    <w:p w14:paraId="738D4537" w14:textId="77777777" w:rsidR="00496B54" w:rsidRDefault="00932678">
      <w:p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Objectivo geral:</w:t>
      </w:r>
      <w:r>
        <w:rPr>
          <w:rFonts w:ascii="Bookman Old Style" w:eastAsia="Calibri" w:hAnsi="Bookman Old Style" w:cstheme="minorHAnsi"/>
          <w:sz w:val="24"/>
        </w:rPr>
        <w:t xml:space="preserve"> </w:t>
      </w:r>
    </w:p>
    <w:p w14:paraId="0DA53423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Consolidar o Estado de Direito Democrático, boa governação, segurança, soberania, integridade territorial, cooperação regional e internacional.</w:t>
      </w:r>
    </w:p>
    <w:p w14:paraId="15CDDE96" w14:textId="77777777" w:rsidR="00496B54" w:rsidRDefault="00932678">
      <w:p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Objectivos específicos:</w:t>
      </w:r>
      <w:r>
        <w:rPr>
          <w:rFonts w:ascii="Bookman Old Style" w:eastAsia="Calibri" w:hAnsi="Bookman Old Style" w:cstheme="minorHAnsi"/>
          <w:sz w:val="24"/>
        </w:rPr>
        <w:t xml:space="preserve"> </w:t>
      </w:r>
    </w:p>
    <w:p w14:paraId="15E0D8FE" w14:textId="77777777" w:rsidR="00496B54" w:rsidRDefault="00932678">
      <w:pPr>
        <w:pStyle w:val="ListParagraph"/>
        <w:numPr>
          <w:ilvl w:val="0"/>
          <w:numId w:val="12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Fortalecer a segurança nacional e interna, soberania e integridade territorial;</w:t>
      </w:r>
    </w:p>
    <w:p w14:paraId="6DF13A19" w14:textId="77777777" w:rsidR="00496B54" w:rsidRDefault="00932678">
      <w:pPr>
        <w:pStyle w:val="ListParagraph"/>
        <w:numPr>
          <w:ilvl w:val="0"/>
          <w:numId w:val="12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Reforçar a democracia e participação do cidadão;</w:t>
      </w:r>
    </w:p>
    <w:p w14:paraId="5A4EC944" w14:textId="77777777" w:rsidR="00496B54" w:rsidRDefault="00932678">
      <w:pPr>
        <w:pStyle w:val="ListParagraph"/>
        <w:numPr>
          <w:ilvl w:val="0"/>
          <w:numId w:val="12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Assegurar o acesso à justiça, respeitando os direitos, liberdades e garantias fundamentais do cidadão;</w:t>
      </w:r>
    </w:p>
    <w:p w14:paraId="1B8C1D08" w14:textId="77777777" w:rsidR="00496B54" w:rsidRDefault="00932678">
      <w:pPr>
        <w:pStyle w:val="ListParagraph"/>
        <w:numPr>
          <w:ilvl w:val="0"/>
          <w:numId w:val="12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eficiência, eficácia e efectividade na administração pública;</w:t>
      </w:r>
    </w:p>
    <w:p w14:paraId="694281E3" w14:textId="77777777" w:rsidR="00496B54" w:rsidRDefault="00932678">
      <w:pPr>
        <w:pStyle w:val="ListParagraph"/>
        <w:numPr>
          <w:ilvl w:val="0"/>
          <w:numId w:val="12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Combater a corrupção, crimes económicos e financeiros; e,</w:t>
      </w:r>
    </w:p>
    <w:p w14:paraId="377DD455" w14:textId="77777777" w:rsidR="00496B54" w:rsidRDefault="00932678">
      <w:pPr>
        <w:pStyle w:val="ListParagraph"/>
        <w:numPr>
          <w:ilvl w:val="0"/>
          <w:numId w:val="12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Reforçar a cooperação regional e internacional.</w:t>
      </w:r>
    </w:p>
    <w:p w14:paraId="714785CF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 xml:space="preserve">Indicadores de impacto </w:t>
      </w:r>
    </w:p>
    <w:p w14:paraId="5FE55A99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Índice de participação do cidadão e da sociedade civíl em processos de tomadas de decisão;</w:t>
      </w:r>
    </w:p>
    <w:p w14:paraId="7CD177EB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Índice de transparência;</w:t>
      </w:r>
    </w:p>
    <w:p w14:paraId="0AF2787F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lastRenderedPageBreak/>
        <w:t>Índice de eficiência no atendimento ao cidadão;</w:t>
      </w:r>
    </w:p>
    <w:p w14:paraId="13055903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 xml:space="preserve">Índice de acesso dos serviços da administração publica; </w:t>
      </w:r>
    </w:p>
    <w:p w14:paraId="4F347665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Estabilidade politica e ausência de violência;</w:t>
      </w:r>
    </w:p>
    <w:p w14:paraId="2AAEE446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Índice da percepção da corrupção;</w:t>
      </w:r>
    </w:p>
    <w:p w14:paraId="12781445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Percentagem da população abrangida por serviços de comunicação social;</w:t>
      </w:r>
    </w:p>
    <w:p w14:paraId="23AE4F71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Índice de Fortalecimento das instituições publicas;</w:t>
      </w:r>
    </w:p>
    <w:p w14:paraId="712A7A9D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 xml:space="preserve">Índice de cumprimento e eficácia nas politicas e legislação; </w:t>
      </w:r>
    </w:p>
    <w:p w14:paraId="05AECDB4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 xml:space="preserve">Índice de modernização da administração publica; </w:t>
      </w:r>
    </w:p>
    <w:p w14:paraId="1E161ED3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 xml:space="preserve">Grau de satisfação dos utentes com a qualidade dos serviços prestados pela administração pública; </w:t>
      </w:r>
    </w:p>
    <w:p w14:paraId="51A9537A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Índice de Percepção da melhoria do desempenho dos serviços públicos pelos FAE;</w:t>
      </w:r>
    </w:p>
    <w:p w14:paraId="67F44C74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Índice de autonomia das entidades descentralizadas ou desconcertadas;</w:t>
      </w:r>
    </w:p>
    <w:p w14:paraId="2225F5E1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Taxa dos crimes económicos e financeiros esclarecidos; e,</w:t>
      </w:r>
    </w:p>
    <w:p w14:paraId="25567642" w14:textId="77777777" w:rsidR="00496B54" w:rsidRDefault="00932678">
      <w:pPr>
        <w:pStyle w:val="ListParagraph"/>
        <w:numPr>
          <w:ilvl w:val="0"/>
          <w:numId w:val="129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 xml:space="preserve">Índice de participação em fóruns internacionais e iniciativas de cooperação </w:t>
      </w:r>
      <w:r>
        <w:rPr>
          <w:rFonts w:ascii="Bookman Old Style" w:eastAsia="Calibri" w:hAnsi="Bookman Old Style" w:cstheme="minorHAnsi"/>
          <w:sz w:val="24"/>
        </w:rPr>
        <w:t>regional e internacional</w:t>
      </w:r>
      <w:r>
        <w:rPr>
          <w:rFonts w:ascii="Bookman Old Style" w:hAnsi="Bookman Old Style" w:cstheme="minorHAnsi"/>
          <w:sz w:val="24"/>
        </w:rPr>
        <w:t xml:space="preserve">. </w:t>
      </w:r>
      <w:r>
        <w:rPr>
          <w:rFonts w:ascii="Bookman Old Style" w:eastAsia="Calibri" w:hAnsi="Bookman Old Style" w:cstheme="minorHAnsi"/>
          <w:sz w:val="24"/>
          <w:lang w:eastAsia="en-GB"/>
        </w:rPr>
        <w:t xml:space="preserve"> </w:t>
      </w:r>
    </w:p>
    <w:p w14:paraId="01037A54" w14:textId="77777777" w:rsidR="00496B54" w:rsidRDefault="00932678">
      <w:pPr>
        <w:pStyle w:val="ListParagraph"/>
        <w:numPr>
          <w:ilvl w:val="0"/>
          <w:numId w:val="0"/>
        </w:numPr>
        <w:ind w:left="720"/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 xml:space="preserve"> </w:t>
      </w:r>
    </w:p>
    <w:p w14:paraId="7D788C67" w14:textId="77777777" w:rsidR="00496B54" w:rsidRDefault="00496B54">
      <w:pPr>
        <w:pStyle w:val="ListParagraph"/>
        <w:keepNext/>
        <w:keepLines/>
        <w:numPr>
          <w:ilvl w:val="0"/>
          <w:numId w:val="2"/>
        </w:numPr>
        <w:pBdr>
          <w:bottom w:val="single" w:sz="4" w:space="1" w:color="auto"/>
        </w:pBdr>
        <w:shd w:val="clear" w:color="auto" w:fill="D9D9D9" w:themeFill="background1" w:themeFillShade="D9"/>
        <w:outlineLvl w:val="1"/>
        <w:rPr>
          <w:rFonts w:ascii="Bookman Old Style" w:eastAsiaTheme="majorEastAsia" w:hAnsi="Bookman Old Style" w:cstheme="minorHAnsi"/>
          <w:b/>
          <w:bCs/>
          <w:vanish/>
          <w:color w:val="2F5496" w:themeColor="accent1" w:themeShade="BF"/>
          <w:sz w:val="24"/>
        </w:rPr>
      </w:pPr>
      <w:bookmarkStart w:id="158" w:name="_Toc166860554"/>
      <w:bookmarkStart w:id="159" w:name="_Toc167123765"/>
      <w:bookmarkStart w:id="160" w:name="_Toc166609664"/>
      <w:bookmarkStart w:id="161" w:name="_Toc167124048"/>
      <w:bookmarkStart w:id="162" w:name="_Toc166574682"/>
      <w:bookmarkStart w:id="163" w:name="_Toc167180693"/>
      <w:bookmarkStart w:id="164" w:name="_Toc167116351"/>
      <w:bookmarkStart w:id="165" w:name="_Toc166486611"/>
      <w:bookmarkStart w:id="166" w:name="_Toc167116742"/>
      <w:bookmarkStart w:id="167" w:name="_Toc167183746"/>
      <w:bookmarkStart w:id="168" w:name="_Toc167122247"/>
      <w:bookmarkStart w:id="169" w:name="_Toc166860322"/>
      <w:bookmarkStart w:id="170" w:name="_Toc166486489"/>
      <w:bookmarkStart w:id="171" w:name="_Toc167123273"/>
      <w:bookmarkStart w:id="172" w:name="_Toc167188422"/>
      <w:bookmarkStart w:id="173" w:name="_Toc167121262"/>
      <w:bookmarkStart w:id="174" w:name="_Toc166610849"/>
      <w:bookmarkStart w:id="175" w:name="_Toc166604113"/>
      <w:bookmarkStart w:id="176" w:name="_Toc166580557"/>
      <w:bookmarkStart w:id="177" w:name="_Toc167094836"/>
      <w:bookmarkStart w:id="178" w:name="_Toc166609550"/>
      <w:bookmarkStart w:id="179" w:name="_Toc166609778"/>
      <w:bookmarkStart w:id="180" w:name="_Toc167121652"/>
      <w:bookmarkStart w:id="181" w:name="_Toc167116530"/>
      <w:bookmarkStart w:id="182" w:name="_Toc167122131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14:paraId="14AF4BD9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183" w:name="_Toc167188423"/>
      <w:r>
        <w:rPr>
          <w:rFonts w:ascii="Bookman Old Style" w:hAnsi="Bookman Old Style"/>
          <w:sz w:val="24"/>
          <w:szCs w:val="24"/>
        </w:rPr>
        <w:t>PROGRAMA: DEFESA NACIONAL, SEGURANÇA INTERNA E SEGURANÇA DO ESTADO</w:t>
      </w:r>
      <w:bookmarkEnd w:id="183"/>
    </w:p>
    <w:p w14:paraId="23FD8F96" w14:textId="77777777" w:rsidR="00496B54" w:rsidRDefault="00932678">
      <w:p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Objectivo geral</w:t>
      </w:r>
      <w:r>
        <w:rPr>
          <w:rFonts w:ascii="Bookman Old Style" w:eastAsia="Calibri" w:hAnsi="Bookman Old Style" w:cstheme="minorHAnsi"/>
          <w:sz w:val="24"/>
        </w:rPr>
        <w:t xml:space="preserve">: </w:t>
      </w:r>
    </w:p>
    <w:p w14:paraId="517A3978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eastAsia="Times New Roman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</w:rPr>
        <w:t>G</w:t>
      </w:r>
      <w:r>
        <w:rPr>
          <w:rFonts w:ascii="Bookman Old Style" w:eastAsia="Calibri" w:hAnsi="Bookman Old Style" w:cstheme="minorHAnsi"/>
          <w:sz w:val="24"/>
          <w:lang w:eastAsia="en-GB"/>
        </w:rPr>
        <w:t xml:space="preserve">arantir a </w:t>
      </w:r>
      <w:r>
        <w:rPr>
          <w:rFonts w:ascii="Bookman Old Style" w:eastAsia="Times New Roman" w:hAnsi="Bookman Old Style" w:cstheme="minorHAnsi"/>
          <w:sz w:val="24"/>
          <w:lang w:eastAsia="en-GB"/>
        </w:rPr>
        <w:t xml:space="preserve">integridade territorial, a </w:t>
      </w:r>
      <w:r>
        <w:rPr>
          <w:rFonts w:ascii="Bookman Old Style" w:eastAsia="Calibri" w:hAnsi="Bookman Old Style" w:cstheme="minorHAnsi"/>
          <w:sz w:val="24"/>
          <w:lang w:eastAsia="en-GB"/>
        </w:rPr>
        <w:t xml:space="preserve">unidade </w:t>
      </w:r>
      <w:r>
        <w:rPr>
          <w:rFonts w:ascii="Bookman Old Style" w:eastAsia="Times New Roman" w:hAnsi="Bookman Old Style" w:cstheme="minorHAnsi"/>
          <w:sz w:val="24"/>
          <w:lang w:eastAsia="en-GB"/>
        </w:rPr>
        <w:t>e soberania</w:t>
      </w:r>
      <w:r>
        <w:rPr>
          <w:rFonts w:ascii="Bookman Old Style" w:eastAsia="Calibri" w:hAnsi="Bookman Old Style" w:cstheme="minorHAnsi"/>
          <w:sz w:val="24"/>
          <w:lang w:eastAsia="en-GB"/>
        </w:rPr>
        <w:t xml:space="preserve"> nacional, ordem, segurança e tranquilidade públicas</w:t>
      </w:r>
      <w:r>
        <w:rPr>
          <w:rFonts w:ascii="Bookman Old Style" w:eastAsia="Times New Roman" w:hAnsi="Bookman Old Style" w:cstheme="minorHAnsi"/>
          <w:sz w:val="24"/>
          <w:lang w:eastAsia="en-GB"/>
        </w:rPr>
        <w:t>.</w:t>
      </w:r>
    </w:p>
    <w:p w14:paraId="58FB917A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 xml:space="preserve">Objectivos específicos: </w:t>
      </w:r>
    </w:p>
    <w:p w14:paraId="4608C9D7" w14:textId="77777777" w:rsidR="00496B54" w:rsidRDefault="00932678">
      <w:pPr>
        <w:numPr>
          <w:ilvl w:val="0"/>
          <w:numId w:val="13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Fortalecer as instituições de defesa e segurança;</w:t>
      </w:r>
    </w:p>
    <w:p w14:paraId="5A3412BF" w14:textId="77777777" w:rsidR="00496B54" w:rsidRDefault="00932678">
      <w:pPr>
        <w:numPr>
          <w:ilvl w:val="0"/>
          <w:numId w:val="13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Prevenir, investigar e combater todos os tipos de crimes;</w:t>
      </w:r>
    </w:p>
    <w:p w14:paraId="1AC01AD5" w14:textId="77777777" w:rsidR="00496B54" w:rsidRDefault="00932678">
      <w:pPr>
        <w:numPr>
          <w:ilvl w:val="0"/>
          <w:numId w:val="13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Melhorar a capacidade de defesa e protecção de fronteiras;</w:t>
      </w:r>
    </w:p>
    <w:p w14:paraId="56D21101" w14:textId="77777777" w:rsidR="00496B54" w:rsidRDefault="00932678">
      <w:pPr>
        <w:numPr>
          <w:ilvl w:val="0"/>
          <w:numId w:val="13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Fortalecer a cooperação entre os serviços de inteligência e segurança do Estado; </w:t>
      </w:r>
    </w:p>
    <w:p w14:paraId="53E332F9" w14:textId="77777777" w:rsidR="00496B54" w:rsidRDefault="00932678">
      <w:pPr>
        <w:numPr>
          <w:ilvl w:val="0"/>
          <w:numId w:val="13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Reforçar a integridade nacional e coesão social; </w:t>
      </w:r>
    </w:p>
    <w:p w14:paraId="4E274B9B" w14:textId="77777777" w:rsidR="00496B54" w:rsidRDefault="00932678">
      <w:pPr>
        <w:numPr>
          <w:ilvl w:val="0"/>
          <w:numId w:val="13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formação profissional, o bem-estar físico e mental das Forças de Defesa e Segurança; e,</w:t>
      </w:r>
    </w:p>
    <w:p w14:paraId="548C4848" w14:textId="77777777" w:rsidR="00496B54" w:rsidRDefault="00932678">
      <w:pPr>
        <w:numPr>
          <w:ilvl w:val="0"/>
          <w:numId w:val="13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  <w:t>Promover o desenvolvimento e a sustentabilidade da indústria de defesa nacional.</w:t>
      </w:r>
    </w:p>
    <w:p w14:paraId="24BDDD3B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Indicadores de resultado:</w:t>
      </w:r>
    </w:p>
    <w:p w14:paraId="22DCE991" w14:textId="77777777" w:rsidR="00496B54" w:rsidRDefault="00932678">
      <w:pPr>
        <w:pStyle w:val="ListParagraph"/>
        <w:numPr>
          <w:ilvl w:val="0"/>
          <w:numId w:val="131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Índice de estabilidade política do Estado;</w:t>
      </w:r>
    </w:p>
    <w:p w14:paraId="0FF91DF2" w14:textId="77777777" w:rsidR="00496B54" w:rsidRDefault="00932678">
      <w:pPr>
        <w:pStyle w:val="ListParagraph"/>
        <w:numPr>
          <w:ilvl w:val="0"/>
          <w:numId w:val="131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lastRenderedPageBreak/>
        <w:t>Índice de Integridade territorial;</w:t>
      </w:r>
    </w:p>
    <w:p w14:paraId="62FE7E37" w14:textId="77777777" w:rsidR="00496B54" w:rsidRDefault="00932678">
      <w:pPr>
        <w:pStyle w:val="ListParagraph"/>
        <w:numPr>
          <w:ilvl w:val="0"/>
          <w:numId w:val="131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 xml:space="preserve">Índice de percepção </w:t>
      </w:r>
      <w:r>
        <w:rPr>
          <w:rFonts w:ascii="Bookman Old Style" w:eastAsia="Calibri" w:hAnsi="Bookman Old Style" w:cstheme="minorHAnsi"/>
          <w:sz w:val="24"/>
        </w:rPr>
        <w:t>da população sobre a importância da soberania nacional; e,</w:t>
      </w:r>
    </w:p>
    <w:p w14:paraId="583CF1C0" w14:textId="77777777" w:rsidR="00496B54" w:rsidRDefault="00932678">
      <w:pPr>
        <w:pStyle w:val="ListParagraph"/>
        <w:numPr>
          <w:ilvl w:val="0"/>
          <w:numId w:val="131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Capacidade de resposta das forças de Defesa e segurança.</w:t>
      </w:r>
    </w:p>
    <w:p w14:paraId="35133090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84" w:name="_Toc167188424"/>
      <w:r>
        <w:rPr>
          <w:rFonts w:ascii="Bookman Old Style" w:hAnsi="Bookman Old Style"/>
        </w:rPr>
        <w:t>Subprograma: Defesa Nacional</w:t>
      </w:r>
      <w:bookmarkEnd w:id="184"/>
    </w:p>
    <w:p w14:paraId="3C3AC7AC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 xml:space="preserve">Objectivos específicos: </w:t>
      </w:r>
    </w:p>
    <w:p w14:paraId="360AF6A3" w14:textId="77777777" w:rsidR="00496B54" w:rsidRDefault="00932678">
      <w:pPr>
        <w:pStyle w:val="ListParagraph"/>
        <w:numPr>
          <w:ilvl w:val="0"/>
          <w:numId w:val="132"/>
        </w:numPr>
        <w:ind w:left="360"/>
        <w:rPr>
          <w:rFonts w:ascii="Bookman Old Style" w:eastAsia="Calibri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Garantir</w:t>
      </w:r>
      <w:r>
        <w:rPr>
          <w:rFonts w:ascii="Bookman Old Style" w:eastAsia="Calibri" w:hAnsi="Bookman Old Style" w:cstheme="minorHAnsi"/>
          <w:sz w:val="24"/>
        </w:rPr>
        <w:t xml:space="preserve"> a defesa nacional contra todo o tipo de ameaças; </w:t>
      </w:r>
    </w:p>
    <w:p w14:paraId="5DA4AD4B" w14:textId="77777777" w:rsidR="00496B54" w:rsidRDefault="00932678">
      <w:pPr>
        <w:pStyle w:val="ListParagraph"/>
        <w:numPr>
          <w:ilvl w:val="0"/>
          <w:numId w:val="132"/>
        </w:numPr>
        <w:ind w:left="360"/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sz w:val="24"/>
        </w:rPr>
        <w:t>Reforçar o exercício da defesa da soberania do Estado; e</w:t>
      </w:r>
      <w:r>
        <w:rPr>
          <w:rFonts w:ascii="Bookman Old Style" w:eastAsia="Calibri" w:hAnsi="Bookman Old Style" w:cstheme="minorHAnsi"/>
          <w:sz w:val="24"/>
        </w:rPr>
        <w:t>,</w:t>
      </w:r>
    </w:p>
    <w:p w14:paraId="11990D89" w14:textId="77777777" w:rsidR="00496B54" w:rsidRDefault="00932678">
      <w:pPr>
        <w:pStyle w:val="ListParagraph"/>
        <w:numPr>
          <w:ilvl w:val="0"/>
          <w:numId w:val="132"/>
        </w:numPr>
        <w:ind w:left="360"/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sz w:val="24"/>
        </w:rPr>
        <w:t>Promover a educação e consciencialização da população sobre a importância da soberania nacional.</w:t>
      </w:r>
    </w:p>
    <w:p w14:paraId="37A8FAD7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Produtos:</w:t>
      </w:r>
    </w:p>
    <w:p w14:paraId="68ABDB2D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Soberania do Estado; </w:t>
      </w:r>
    </w:p>
    <w:p w14:paraId="24043BB8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Unidade Nacional; e </w:t>
      </w:r>
    </w:p>
    <w:p w14:paraId="5173CAAC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Integridade territorial;</w:t>
      </w:r>
    </w:p>
    <w:p w14:paraId="6233179A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Indicadores de Produto:</w:t>
      </w:r>
    </w:p>
    <w:p w14:paraId="5D1D5718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Soberania do Estado; </w:t>
      </w:r>
    </w:p>
    <w:p w14:paraId="49A31FFD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Unidade Nacional;  </w:t>
      </w:r>
    </w:p>
    <w:p w14:paraId="120F18CF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Integridade territorial; e,</w:t>
      </w:r>
    </w:p>
    <w:p w14:paraId="68378641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Grau de integração de matérias de educação cívica patriótica nos curriculas.</w:t>
      </w:r>
    </w:p>
    <w:p w14:paraId="35264946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85" w:name="_Toc167188425"/>
      <w:r>
        <w:rPr>
          <w:rFonts w:ascii="Bookman Old Style" w:hAnsi="Bookman Old Style"/>
        </w:rPr>
        <w:t>Subprograma: Saúde Militar</w:t>
      </w:r>
      <w:bookmarkEnd w:id="185"/>
    </w:p>
    <w:p w14:paraId="18D5DE38" w14:textId="77777777" w:rsidR="00496B54" w:rsidRDefault="00932678">
      <w:pPr>
        <w:rPr>
          <w:rFonts w:ascii="Bookman Old Style" w:eastAsia="Calibri" w:hAnsi="Bookman Old Style" w:cs="Times New Roman"/>
          <w:b/>
          <w:sz w:val="24"/>
        </w:rPr>
      </w:pPr>
      <w:r>
        <w:rPr>
          <w:rFonts w:ascii="Bookman Old Style" w:eastAsia="Calibri" w:hAnsi="Bookman Old Style" w:cs="Times New Roman"/>
          <w:b/>
          <w:sz w:val="24"/>
        </w:rPr>
        <w:t>Objetivos Específicos:</w:t>
      </w:r>
    </w:p>
    <w:p w14:paraId="5FBAD160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Melhorar o acesso aos serviços de saúde militar;</w:t>
      </w:r>
    </w:p>
    <w:p w14:paraId="1CFF3136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Promover a prevenção e o cuidado de doenças específicas;</w:t>
      </w:r>
    </w:p>
    <w:p w14:paraId="050F9639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Aprimorar a capacidade de resposta em situações de emergência e combate; e,</w:t>
      </w:r>
    </w:p>
    <w:p w14:paraId="4202C5A0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Fomentar a pesquisa e inovação em saúde militar.</w:t>
      </w:r>
    </w:p>
    <w:p w14:paraId="7F645873" w14:textId="77777777" w:rsidR="00496B54" w:rsidRDefault="00932678">
      <w:pPr>
        <w:rPr>
          <w:rFonts w:ascii="Bookman Old Style" w:eastAsia="Calibri" w:hAnsi="Bookman Old Style" w:cs="Times New Roman"/>
          <w:b/>
          <w:sz w:val="24"/>
        </w:rPr>
      </w:pPr>
      <w:r>
        <w:rPr>
          <w:rFonts w:ascii="Bookman Old Style" w:eastAsia="Calibri" w:hAnsi="Bookman Old Style" w:cs="Times New Roman"/>
          <w:b/>
          <w:sz w:val="24"/>
        </w:rPr>
        <w:t>Produtos:</w:t>
      </w:r>
    </w:p>
    <w:p w14:paraId="47A21F00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="Times New Roman"/>
          <w:sz w:val="24"/>
        </w:rPr>
      </w:pPr>
      <w:r>
        <w:rPr>
          <w:rFonts w:ascii="Bookman Old Style" w:eastAsia="Calibri" w:hAnsi="Bookman Old Style" w:cstheme="minorHAnsi"/>
          <w:sz w:val="24"/>
        </w:rPr>
        <w:t>Rede de serviços de saúde militar;</w:t>
      </w:r>
    </w:p>
    <w:p w14:paraId="318C1A25" w14:textId="77777777" w:rsidR="00496B54" w:rsidRDefault="00932678">
      <w:pPr>
        <w:pStyle w:val="ListParagraph"/>
        <w:numPr>
          <w:ilvl w:val="0"/>
          <w:numId w:val="13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Medicamentos e equipamento médico essenciais disponíveis; </w:t>
      </w:r>
    </w:p>
    <w:p w14:paraId="66D3BA6E" w14:textId="77777777" w:rsidR="00496B54" w:rsidRDefault="00932678">
      <w:pPr>
        <w:pStyle w:val="ListParagraph"/>
        <w:numPr>
          <w:ilvl w:val="0"/>
          <w:numId w:val="132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Profissionais de saúde militar qualificados; e,</w:t>
      </w:r>
    </w:p>
    <w:p w14:paraId="63A4089E" w14:textId="77777777" w:rsidR="00496B54" w:rsidRDefault="00932678">
      <w:pPr>
        <w:pStyle w:val="ListParagraph"/>
        <w:numPr>
          <w:ilvl w:val="0"/>
          <w:numId w:val="132"/>
        </w:numPr>
        <w:rPr>
          <w:rFonts w:ascii="Bookman Old Style" w:eastAsia="Calibri" w:hAnsi="Bookman Old Style" w:cs="Times New Roman"/>
          <w:sz w:val="24"/>
        </w:rPr>
      </w:pPr>
      <w:r>
        <w:rPr>
          <w:rFonts w:ascii="Bookman Old Style" w:eastAsia="Calibri" w:hAnsi="Bookman Old Style" w:cs="Times New Roman"/>
          <w:sz w:val="24"/>
        </w:rPr>
        <w:t>Programas de bem-estar e apoio psicológico.</w:t>
      </w:r>
    </w:p>
    <w:p w14:paraId="26EB7C80" w14:textId="77777777" w:rsidR="00496B54" w:rsidRDefault="00932678">
      <w:pPr>
        <w:rPr>
          <w:rFonts w:ascii="Bookman Old Style" w:eastAsia="Calibri" w:hAnsi="Bookman Old Style" w:cs="Times New Roman"/>
          <w:b/>
          <w:sz w:val="24"/>
        </w:rPr>
      </w:pPr>
      <w:r>
        <w:rPr>
          <w:rFonts w:ascii="Bookman Old Style" w:eastAsia="Calibri" w:hAnsi="Bookman Old Style" w:cs="Times New Roman"/>
          <w:b/>
          <w:sz w:val="24"/>
        </w:rPr>
        <w:t>Indicadores de Produto:</w:t>
      </w:r>
    </w:p>
    <w:p w14:paraId="331411F1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Taxa de cobertura de serviços de saúde militar;</w:t>
      </w:r>
    </w:p>
    <w:p w14:paraId="2401236B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Percentagem de militares com acesso aos serviços de saúde;</w:t>
      </w:r>
    </w:p>
    <w:p w14:paraId="5AB883AE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lastRenderedPageBreak/>
        <w:t>Taxa de incidência de doenças preveníeis;</w:t>
      </w:r>
    </w:p>
    <w:p w14:paraId="73A092CF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Tempo médio de resposta em situações de emergência; e,</w:t>
      </w:r>
    </w:p>
    <w:p w14:paraId="722CFEEA" w14:textId="77777777" w:rsidR="00496B54" w:rsidRDefault="00932678">
      <w:pPr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Índice de bem-estar psicológico.</w:t>
      </w:r>
    </w:p>
    <w:p w14:paraId="433C509E" w14:textId="77777777" w:rsidR="00496B54" w:rsidRDefault="00496B54">
      <w:pPr>
        <w:rPr>
          <w:rFonts w:ascii="Bookman Old Style" w:eastAsia="Calibri" w:hAnsi="Bookman Old Style" w:cs="Times New Roman"/>
          <w:b/>
          <w:sz w:val="24"/>
        </w:rPr>
      </w:pPr>
    </w:p>
    <w:p w14:paraId="7BED8FBE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bookmarkStart w:id="186" w:name="_Toc167188426"/>
      <w:r>
        <w:rPr>
          <w:rFonts w:ascii="Bookman Old Style" w:hAnsi="Bookman Old Style"/>
        </w:rPr>
        <w:t>Subprograma: Formação e Investigação Militar</w:t>
      </w:r>
      <w:bookmarkEnd w:id="186"/>
    </w:p>
    <w:p w14:paraId="63B05DC3" w14:textId="77777777" w:rsidR="00496B54" w:rsidRDefault="00932678">
      <w:pPr>
        <w:rPr>
          <w:rFonts w:ascii="Bookman Old Style" w:eastAsia="Calibri" w:hAnsi="Bookman Old Style" w:cs="Times New Roman"/>
          <w:b/>
          <w:sz w:val="24"/>
        </w:rPr>
      </w:pPr>
      <w:r>
        <w:rPr>
          <w:rFonts w:ascii="Bookman Old Style" w:eastAsia="Calibri" w:hAnsi="Bookman Old Style" w:cs="Times New Roman"/>
          <w:b/>
          <w:sz w:val="24"/>
        </w:rPr>
        <w:t>Objetivos Específicos:</w:t>
      </w:r>
    </w:p>
    <w:p w14:paraId="0009F7DB" w14:textId="77777777" w:rsidR="00496B54" w:rsidRDefault="00932678">
      <w:pPr>
        <w:pStyle w:val="ListParagraph"/>
        <w:numPr>
          <w:ilvl w:val="0"/>
          <w:numId w:val="133"/>
        </w:numPr>
        <w:rPr>
          <w:rFonts w:ascii="Bookman Old Style" w:eastAsia="Calibri" w:hAnsi="Bookman Old Style" w:cs="Times New Roman"/>
          <w:sz w:val="24"/>
        </w:rPr>
      </w:pPr>
      <w:r>
        <w:rPr>
          <w:rFonts w:ascii="Bookman Old Style" w:eastAsia="Calibri" w:hAnsi="Bookman Old Style" w:cs="Times New Roman"/>
          <w:sz w:val="24"/>
        </w:rPr>
        <w:t>Desenvolver competências técnicas e táticas avançadas;</w:t>
      </w:r>
    </w:p>
    <w:p w14:paraId="19764342" w14:textId="77777777" w:rsidR="00496B54" w:rsidRDefault="00932678">
      <w:pPr>
        <w:pStyle w:val="ListParagraph"/>
        <w:numPr>
          <w:ilvl w:val="0"/>
          <w:numId w:val="133"/>
        </w:numPr>
        <w:rPr>
          <w:rFonts w:ascii="Bookman Old Style" w:eastAsia="Calibri" w:hAnsi="Bookman Old Style" w:cs="Times New Roman"/>
          <w:sz w:val="24"/>
        </w:rPr>
      </w:pPr>
      <w:r>
        <w:rPr>
          <w:rFonts w:ascii="Bookman Old Style" w:eastAsia="Calibri" w:hAnsi="Bookman Old Style" w:cs="Times New Roman"/>
          <w:sz w:val="24"/>
        </w:rPr>
        <w:t>Promover a actualização e adaptação às novas ameaças e tecnologias;</w:t>
      </w:r>
    </w:p>
    <w:p w14:paraId="68FF0561" w14:textId="77777777" w:rsidR="00496B54" w:rsidRDefault="00932678">
      <w:pPr>
        <w:pStyle w:val="ListParagraph"/>
        <w:numPr>
          <w:ilvl w:val="0"/>
          <w:numId w:val="133"/>
        </w:numPr>
        <w:rPr>
          <w:rFonts w:ascii="Bookman Old Style" w:eastAsia="Calibri" w:hAnsi="Bookman Old Style" w:cs="Times New Roman"/>
          <w:sz w:val="24"/>
        </w:rPr>
      </w:pPr>
      <w:r>
        <w:rPr>
          <w:rFonts w:ascii="Bookman Old Style" w:eastAsia="Calibri" w:hAnsi="Bookman Old Style" w:cs="Times New Roman"/>
          <w:sz w:val="24"/>
        </w:rPr>
        <w:t>Fortalecer a cooperação e interoperabilidade entre as diferentes forças e aliados; e,</w:t>
      </w:r>
    </w:p>
    <w:p w14:paraId="1A7E4FE6" w14:textId="77777777" w:rsidR="00496B54" w:rsidRDefault="00932678">
      <w:pPr>
        <w:pStyle w:val="ListParagraph"/>
        <w:numPr>
          <w:ilvl w:val="0"/>
          <w:numId w:val="133"/>
        </w:numPr>
        <w:rPr>
          <w:rFonts w:ascii="Bookman Old Style" w:eastAsia="Calibri" w:hAnsi="Bookman Old Style" w:cs="Times New Roman"/>
          <w:b/>
          <w:sz w:val="24"/>
        </w:rPr>
      </w:pPr>
      <w:r>
        <w:rPr>
          <w:rFonts w:ascii="Bookman Old Style" w:eastAsia="Calibri" w:hAnsi="Bookman Old Style" w:cs="Times New Roman"/>
          <w:sz w:val="24"/>
        </w:rPr>
        <w:t>Investir no bem-estar e capacidade de resiliência dos militares.</w:t>
      </w:r>
    </w:p>
    <w:p w14:paraId="7ACBDCE7" w14:textId="77777777" w:rsidR="00496B54" w:rsidRDefault="00932678">
      <w:pPr>
        <w:rPr>
          <w:rFonts w:ascii="Bookman Old Style" w:eastAsia="Calibri" w:hAnsi="Bookman Old Style" w:cs="Times New Roman"/>
          <w:b/>
          <w:sz w:val="24"/>
        </w:rPr>
      </w:pPr>
      <w:r>
        <w:rPr>
          <w:rFonts w:ascii="Bookman Old Style" w:eastAsia="Calibri" w:hAnsi="Bookman Old Style" w:cs="Times New Roman"/>
          <w:b/>
          <w:sz w:val="24"/>
        </w:rPr>
        <w:t>Produtos:</w:t>
      </w:r>
    </w:p>
    <w:p w14:paraId="79E68C84" w14:textId="77777777" w:rsidR="00496B54" w:rsidRDefault="00932678">
      <w:pPr>
        <w:pStyle w:val="ListParagraph"/>
        <w:numPr>
          <w:ilvl w:val="0"/>
          <w:numId w:val="134"/>
        </w:numPr>
        <w:rPr>
          <w:rFonts w:ascii="Bookman Old Style" w:eastAsia="Calibri" w:hAnsi="Bookman Old Style" w:cs="Times New Roman"/>
          <w:sz w:val="24"/>
        </w:rPr>
      </w:pPr>
      <w:r>
        <w:rPr>
          <w:rFonts w:ascii="Bookman Old Style" w:eastAsia="Calibri" w:hAnsi="Bookman Old Style" w:cs="Times New Roman"/>
          <w:sz w:val="24"/>
        </w:rPr>
        <w:t>Currículo de treinamento avançado;</w:t>
      </w:r>
    </w:p>
    <w:p w14:paraId="1CA994DF" w14:textId="77777777" w:rsidR="00496B54" w:rsidRDefault="00932678">
      <w:pPr>
        <w:pStyle w:val="ListParagraph"/>
        <w:numPr>
          <w:ilvl w:val="0"/>
          <w:numId w:val="134"/>
        </w:numPr>
        <w:rPr>
          <w:rFonts w:ascii="Bookman Old Style" w:eastAsia="Calibri" w:hAnsi="Bookman Old Style" w:cs="Times New Roman"/>
          <w:sz w:val="24"/>
        </w:rPr>
      </w:pPr>
      <w:r>
        <w:rPr>
          <w:rFonts w:ascii="Bookman Old Style" w:eastAsia="Calibri" w:hAnsi="Bookman Old Style" w:cs="Times New Roman"/>
          <w:sz w:val="24"/>
        </w:rPr>
        <w:t>Centros de simulação e treinamento avançado; e,</w:t>
      </w:r>
    </w:p>
    <w:p w14:paraId="30C0FEA9" w14:textId="77777777" w:rsidR="00496B54" w:rsidRDefault="00932678">
      <w:pPr>
        <w:pStyle w:val="ListParagraph"/>
        <w:numPr>
          <w:ilvl w:val="0"/>
          <w:numId w:val="134"/>
        </w:numPr>
        <w:rPr>
          <w:rFonts w:ascii="Bookman Old Style" w:eastAsia="Calibri" w:hAnsi="Bookman Old Style" w:cs="Times New Roman"/>
          <w:sz w:val="24"/>
        </w:rPr>
      </w:pPr>
      <w:r>
        <w:rPr>
          <w:rFonts w:ascii="Bookman Old Style" w:eastAsia="Calibri" w:hAnsi="Bookman Old Style" w:cs="Times New Roman"/>
          <w:sz w:val="24"/>
        </w:rPr>
        <w:t>Programas de intercâmbio e cooperação internacional;</w:t>
      </w:r>
    </w:p>
    <w:p w14:paraId="76F67674" w14:textId="77777777" w:rsidR="00496B54" w:rsidRDefault="00932678">
      <w:pPr>
        <w:rPr>
          <w:rFonts w:ascii="Bookman Old Style" w:eastAsia="Calibri" w:hAnsi="Bookman Old Style" w:cs="Times New Roman"/>
          <w:b/>
          <w:sz w:val="24"/>
        </w:rPr>
      </w:pPr>
      <w:r>
        <w:rPr>
          <w:rFonts w:ascii="Bookman Old Style" w:eastAsia="Calibri" w:hAnsi="Bookman Old Style" w:cs="Times New Roman"/>
          <w:b/>
          <w:sz w:val="24"/>
        </w:rPr>
        <w:t>Indicadores de Produto:</w:t>
      </w:r>
    </w:p>
    <w:p w14:paraId="682B30E8" w14:textId="77777777" w:rsidR="00496B54" w:rsidRDefault="00932678">
      <w:pPr>
        <w:pStyle w:val="ListParagraph"/>
        <w:numPr>
          <w:ilvl w:val="0"/>
          <w:numId w:val="135"/>
        </w:numPr>
        <w:rPr>
          <w:rFonts w:ascii="Bookman Old Style" w:eastAsia="Calibri" w:hAnsi="Bookman Old Style" w:cs="Times New Roman"/>
          <w:sz w:val="24"/>
        </w:rPr>
      </w:pPr>
      <w:r>
        <w:rPr>
          <w:rFonts w:ascii="Bookman Old Style" w:eastAsia="Calibri" w:hAnsi="Bookman Old Style" w:cs="Times New Roman"/>
          <w:sz w:val="24"/>
        </w:rPr>
        <w:t>Percentagem de militares que concluem com sucesso os cursos de treinamento avançado; e,</w:t>
      </w:r>
    </w:p>
    <w:p w14:paraId="5C001C5B" w14:textId="77777777" w:rsidR="00496B54" w:rsidRDefault="00932678">
      <w:pPr>
        <w:pStyle w:val="ListParagraph"/>
        <w:numPr>
          <w:ilvl w:val="0"/>
          <w:numId w:val="135"/>
        </w:numPr>
        <w:rPr>
          <w:rFonts w:ascii="Bookman Old Style" w:eastAsia="Calibri" w:hAnsi="Bookman Old Style" w:cs="Times New Roman"/>
          <w:sz w:val="24"/>
        </w:rPr>
      </w:pPr>
      <w:r>
        <w:rPr>
          <w:rFonts w:ascii="Bookman Old Style" w:eastAsia="Calibri" w:hAnsi="Bookman Old Style" w:cs="Times New Roman"/>
          <w:sz w:val="24"/>
        </w:rPr>
        <w:t>Número de exercícios conjuntos realizados.</w:t>
      </w:r>
    </w:p>
    <w:p w14:paraId="0B4CB45D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eastAsia="Calibri" w:hAnsi="Bookman Old Style" w:cs="Times New Roman"/>
          <w:sz w:val="24"/>
        </w:rPr>
      </w:pPr>
    </w:p>
    <w:p w14:paraId="18B01D71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87" w:name="_Toc167188427"/>
      <w:r>
        <w:rPr>
          <w:rFonts w:ascii="Bookman Old Style" w:hAnsi="Bookman Old Style"/>
        </w:rPr>
        <w:t>Subprograma: Indústria de Defesa</w:t>
      </w:r>
      <w:bookmarkEnd w:id="187"/>
      <w:r>
        <w:rPr>
          <w:rFonts w:ascii="Bookman Old Style" w:hAnsi="Bookman Old Style"/>
        </w:rPr>
        <w:t xml:space="preserve"> </w:t>
      </w:r>
    </w:p>
    <w:p w14:paraId="376640BB" w14:textId="77777777" w:rsidR="00496B54" w:rsidRDefault="00932678">
      <w:pP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lang w:eastAsia="en-GB"/>
        </w:rPr>
      </w:pP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lang w:eastAsia="en-GB"/>
        </w:rPr>
        <w:t>Objetivos Específicos:</w:t>
      </w:r>
    </w:p>
    <w:p w14:paraId="68CE271D" w14:textId="77777777" w:rsidR="00496B54" w:rsidRDefault="00932678">
      <w:pPr>
        <w:pStyle w:val="ListParagraph"/>
        <w:numPr>
          <w:ilvl w:val="0"/>
          <w:numId w:val="136"/>
        </w:numP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</w:pPr>
      <w: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  <w:t>Produzir e modernizar os equipamentos militares;</w:t>
      </w:r>
    </w:p>
    <w:p w14:paraId="47BF73ED" w14:textId="77777777" w:rsidR="00496B54" w:rsidRDefault="00932678">
      <w:pPr>
        <w:pStyle w:val="ListParagraph"/>
        <w:numPr>
          <w:ilvl w:val="0"/>
          <w:numId w:val="136"/>
        </w:numP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</w:pPr>
      <w: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  <w:t>Estimular a pesquisa e desenvolvimento de tecnologias inovadoras; e,</w:t>
      </w:r>
    </w:p>
    <w:p w14:paraId="16CF369F" w14:textId="77777777" w:rsidR="00496B54" w:rsidRDefault="00932678">
      <w:pPr>
        <w:pStyle w:val="ListParagraph"/>
        <w:numPr>
          <w:ilvl w:val="0"/>
          <w:numId w:val="136"/>
        </w:numP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</w:pPr>
      <w: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  <w:t>Promover a exportação de produtos e tecnologias de defesa;</w:t>
      </w:r>
    </w:p>
    <w:p w14:paraId="266F3E57" w14:textId="77777777" w:rsidR="00496B54" w:rsidRDefault="00932678">
      <w:pP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lang w:eastAsia="en-GB"/>
        </w:rPr>
      </w:pP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lang w:eastAsia="en-GB"/>
        </w:rPr>
        <w:t>Produtos:</w:t>
      </w:r>
    </w:p>
    <w:p w14:paraId="14B75B83" w14:textId="77777777" w:rsidR="00496B54" w:rsidRDefault="00932678">
      <w:pPr>
        <w:pStyle w:val="ListParagraph"/>
        <w:numPr>
          <w:ilvl w:val="0"/>
          <w:numId w:val="137"/>
        </w:numP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</w:pPr>
      <w: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  <w:t>Equipamentos militar; e,</w:t>
      </w:r>
    </w:p>
    <w:p w14:paraId="593E6424" w14:textId="77777777" w:rsidR="00496B54" w:rsidRDefault="00932678">
      <w:pPr>
        <w:pStyle w:val="ListParagraph"/>
        <w:numPr>
          <w:ilvl w:val="0"/>
          <w:numId w:val="137"/>
        </w:numP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</w:pPr>
      <w: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  <w:t>Novas tecnologias de defesa.</w:t>
      </w:r>
    </w:p>
    <w:p w14:paraId="499491B8" w14:textId="77777777" w:rsidR="00496B54" w:rsidRDefault="00932678">
      <w:pP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lang w:eastAsia="en-GB"/>
        </w:rPr>
      </w:pP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lang w:eastAsia="en-GB"/>
        </w:rPr>
        <w:t>Indicadores de Produto:</w:t>
      </w:r>
    </w:p>
    <w:p w14:paraId="63A7151C" w14:textId="77777777" w:rsidR="00496B54" w:rsidRDefault="00932678">
      <w:pPr>
        <w:pStyle w:val="ListParagraph"/>
        <w:numPr>
          <w:ilvl w:val="0"/>
          <w:numId w:val="138"/>
        </w:numP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</w:pPr>
      <w:r>
        <w:rPr>
          <w:rFonts w:ascii="Bookman Old Style" w:eastAsia="Times New Roman" w:hAnsi="Bookman Old Style" w:cs="Times New Roman"/>
          <w:bCs/>
          <w:color w:val="000000" w:themeColor="text1"/>
          <w:sz w:val="24"/>
          <w:lang w:eastAsia="en-GB"/>
        </w:rPr>
        <w:t>Taxa de produção de equipamento militar.</w:t>
      </w:r>
    </w:p>
    <w:p w14:paraId="1BE1C823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3FC7AEF2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88" w:name="_Toc167188428"/>
      <w:r>
        <w:rPr>
          <w:rFonts w:ascii="Bookman Old Style" w:hAnsi="Bookman Old Style"/>
        </w:rPr>
        <w:t>Subprograma: Segurança Interna</w:t>
      </w:r>
      <w:bookmarkEnd w:id="188"/>
    </w:p>
    <w:p w14:paraId="6A8F57A6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 xml:space="preserve">Objectivos específicos: </w:t>
      </w:r>
    </w:p>
    <w:p w14:paraId="18225E10" w14:textId="77777777" w:rsidR="00496B54" w:rsidRDefault="00932678">
      <w:pPr>
        <w:pStyle w:val="ListParagraph"/>
        <w:numPr>
          <w:ilvl w:val="0"/>
          <w:numId w:val="139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segurança, a ordem e tranquilidade públicas;</w:t>
      </w:r>
    </w:p>
    <w:p w14:paraId="797F4EB8" w14:textId="77777777" w:rsidR="00496B54" w:rsidRDefault="00932678">
      <w:pPr>
        <w:numPr>
          <w:ilvl w:val="0"/>
          <w:numId w:val="139"/>
        </w:numPr>
        <w:jc w:val="left"/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lastRenderedPageBreak/>
        <w:t>Prevenir e combater crimes e actividades ilegais;</w:t>
      </w:r>
    </w:p>
    <w:p w14:paraId="23FBF0EA" w14:textId="77777777" w:rsidR="00496B54" w:rsidRDefault="00932678">
      <w:pPr>
        <w:numPr>
          <w:ilvl w:val="0"/>
          <w:numId w:val="139"/>
        </w:numPr>
        <w:jc w:val="left"/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integridade das fronteiras e a segurança rodoviária;</w:t>
      </w:r>
    </w:p>
    <w:p w14:paraId="13561574" w14:textId="77777777" w:rsidR="00496B54" w:rsidRDefault="00932678">
      <w:pPr>
        <w:numPr>
          <w:ilvl w:val="0"/>
          <w:numId w:val="139"/>
        </w:numPr>
        <w:jc w:val="left"/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Melhorar a gestão migratória;</w:t>
      </w:r>
    </w:p>
    <w:p w14:paraId="6881D1D0" w14:textId="77777777" w:rsidR="00496B54" w:rsidRDefault="00932678">
      <w:pPr>
        <w:numPr>
          <w:ilvl w:val="0"/>
          <w:numId w:val="139"/>
        </w:numPr>
        <w:jc w:val="left"/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Colaborar com outras entidades nacionais e internacionais no combate ao terrorismo e ao crime organizado;</w:t>
      </w:r>
    </w:p>
    <w:p w14:paraId="575B0E20" w14:textId="77777777" w:rsidR="00496B54" w:rsidRDefault="00932678">
      <w:pPr>
        <w:numPr>
          <w:ilvl w:val="0"/>
          <w:numId w:val="139"/>
        </w:numPr>
        <w:jc w:val="left"/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prevenção e combate a incêndios, socorro e salvamento de pessoas e bens em caso de acidentes; e,</w:t>
      </w:r>
    </w:p>
    <w:p w14:paraId="5B39BB3D" w14:textId="77777777" w:rsidR="00496B54" w:rsidRDefault="00932678">
      <w:pPr>
        <w:numPr>
          <w:ilvl w:val="0"/>
          <w:numId w:val="139"/>
        </w:numPr>
        <w:jc w:val="left"/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Prestar assistência humanitária para os refugiados e requerentes de asilo.</w:t>
      </w:r>
    </w:p>
    <w:p w14:paraId="50D0F64A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Produtos</w:t>
      </w:r>
    </w:p>
    <w:p w14:paraId="7B855AA2" w14:textId="77777777" w:rsidR="00496B54" w:rsidRDefault="00932678">
      <w:pPr>
        <w:pStyle w:val="ListParagraph"/>
        <w:numPr>
          <w:ilvl w:val="0"/>
          <w:numId w:val="14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Segurança, ordem e tranquilidade pública garantidas;</w:t>
      </w:r>
    </w:p>
    <w:p w14:paraId="45F2EC51" w14:textId="77777777" w:rsidR="00496B54" w:rsidRDefault="00932678">
      <w:pPr>
        <w:pStyle w:val="ListParagraph"/>
        <w:numPr>
          <w:ilvl w:val="0"/>
          <w:numId w:val="14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Crimes e actividades ilícitas esclarecidas;</w:t>
      </w:r>
    </w:p>
    <w:p w14:paraId="1360B5D2" w14:textId="77777777" w:rsidR="00496B54" w:rsidRDefault="00932678">
      <w:pPr>
        <w:pStyle w:val="ListParagraph"/>
        <w:numPr>
          <w:ilvl w:val="0"/>
          <w:numId w:val="14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Movimento fronteiriço e segurança rodoviária controladas;</w:t>
      </w:r>
    </w:p>
    <w:p w14:paraId="002BFD54" w14:textId="77777777" w:rsidR="00496B54" w:rsidRDefault="00932678">
      <w:pPr>
        <w:pStyle w:val="ListParagraph"/>
        <w:numPr>
          <w:ilvl w:val="0"/>
          <w:numId w:val="14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Sistema de salvação pública em funcionamento;</w:t>
      </w:r>
    </w:p>
    <w:p w14:paraId="32A2304C" w14:textId="77777777" w:rsidR="00496B54" w:rsidRDefault="00932678">
      <w:pPr>
        <w:pStyle w:val="ListParagraph"/>
        <w:numPr>
          <w:ilvl w:val="0"/>
          <w:numId w:val="14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Assistência humanitária aos refugiados e requerentes de asilo prestada; e,</w:t>
      </w:r>
    </w:p>
    <w:p w14:paraId="1323909B" w14:textId="77777777" w:rsidR="00496B54" w:rsidRDefault="00932678">
      <w:pPr>
        <w:pStyle w:val="ListParagraph"/>
        <w:numPr>
          <w:ilvl w:val="0"/>
          <w:numId w:val="14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Terrorismo e o crime organizado combatido.</w:t>
      </w:r>
    </w:p>
    <w:p w14:paraId="566F46A0" w14:textId="77777777" w:rsidR="00496B54" w:rsidRDefault="00496B54">
      <w:pPr>
        <w:rPr>
          <w:rFonts w:ascii="Bookman Old Style" w:eastAsia="Calibri" w:hAnsi="Bookman Old Style" w:cstheme="minorHAnsi"/>
          <w:sz w:val="24"/>
        </w:rPr>
      </w:pPr>
    </w:p>
    <w:p w14:paraId="05F54A6F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Indicadores de produto:</w:t>
      </w:r>
    </w:p>
    <w:p w14:paraId="2E3543CA" w14:textId="77777777" w:rsidR="00496B54" w:rsidRDefault="00932678">
      <w:pPr>
        <w:pStyle w:val="ListParagraph"/>
        <w:numPr>
          <w:ilvl w:val="0"/>
          <w:numId w:val="13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Percentagem de casos esclarecidos em relação aos registados;</w:t>
      </w:r>
    </w:p>
    <w:p w14:paraId="4C767074" w14:textId="77777777" w:rsidR="00496B54" w:rsidRDefault="00932678">
      <w:pPr>
        <w:numPr>
          <w:ilvl w:val="0"/>
          <w:numId w:val="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Taxa de criminalidade em cada 100 mil habitantes;</w:t>
      </w:r>
    </w:p>
    <w:p w14:paraId="76C4E455" w14:textId="77777777" w:rsidR="00496B54" w:rsidRDefault="00932678">
      <w:pPr>
        <w:numPr>
          <w:ilvl w:val="0"/>
          <w:numId w:val="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Índice de proteção e controlo das fronteiras;</w:t>
      </w:r>
    </w:p>
    <w:p w14:paraId="7A789B0B" w14:textId="77777777" w:rsidR="00496B54" w:rsidRDefault="00932678">
      <w:pPr>
        <w:numPr>
          <w:ilvl w:val="0"/>
          <w:numId w:val="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Percentagem de refugiados e requerentes de asilo que se beneficiaram de assistência humanitária;</w:t>
      </w:r>
    </w:p>
    <w:p w14:paraId="7FE0F319" w14:textId="77777777" w:rsidR="00496B54" w:rsidRDefault="00932678">
      <w:pPr>
        <w:numPr>
          <w:ilvl w:val="0"/>
          <w:numId w:val="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Tempo de resposta aos incidentes registados;</w:t>
      </w:r>
    </w:p>
    <w:p w14:paraId="73DAFAE4" w14:textId="77777777" w:rsidR="00496B54" w:rsidRDefault="00932678">
      <w:pPr>
        <w:numPr>
          <w:ilvl w:val="0"/>
          <w:numId w:val="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Taxa de incidentes resolvidos em tempo útil;</w:t>
      </w:r>
    </w:p>
    <w:p w14:paraId="32D803ED" w14:textId="77777777" w:rsidR="00496B54" w:rsidRDefault="00932678">
      <w:pPr>
        <w:numPr>
          <w:ilvl w:val="0"/>
          <w:numId w:val="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casos de salvação pública registados;</w:t>
      </w:r>
    </w:p>
    <w:p w14:paraId="241B61C2" w14:textId="77777777" w:rsidR="00496B54" w:rsidRDefault="00932678">
      <w:pPr>
        <w:numPr>
          <w:ilvl w:val="0"/>
          <w:numId w:val="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Índice de redução de acidentes de viação; e,</w:t>
      </w:r>
    </w:p>
    <w:p w14:paraId="49820DF7" w14:textId="77777777" w:rsidR="00496B54" w:rsidRDefault="00932678">
      <w:pPr>
        <w:numPr>
          <w:ilvl w:val="0"/>
          <w:numId w:val="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Percentagem de moçambicanos que possuem BI em relação ao total da população.</w:t>
      </w:r>
    </w:p>
    <w:p w14:paraId="1D5EA94E" w14:textId="77777777" w:rsidR="00496B54" w:rsidRDefault="00496B54">
      <w:pPr>
        <w:rPr>
          <w:rFonts w:ascii="Bookman Old Style" w:hAnsi="Bookman Old Style" w:cstheme="minorHAnsi"/>
          <w:sz w:val="24"/>
        </w:rPr>
      </w:pPr>
    </w:p>
    <w:p w14:paraId="5391D061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89" w:name="_Toc167188429"/>
      <w:r>
        <w:rPr>
          <w:rFonts w:ascii="Bookman Old Style" w:hAnsi="Bookman Old Style"/>
        </w:rPr>
        <w:t>Subprograma: Segurança do Estado</w:t>
      </w:r>
      <w:bookmarkEnd w:id="189"/>
    </w:p>
    <w:p w14:paraId="1BF3F82D" w14:textId="77777777" w:rsidR="00496B54" w:rsidRDefault="00932678">
      <w:p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 xml:space="preserve">Objectivos específicos: </w:t>
      </w:r>
    </w:p>
    <w:p w14:paraId="79848F24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Recolher, pesquisar, produzir, analisar e avaliar informações úteis à segurança do Estado;</w:t>
      </w:r>
    </w:p>
    <w:p w14:paraId="6D744C24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lastRenderedPageBreak/>
        <w:t>Prevenir actos que atentem contra a Constituição da República e funcionamento dos órgãos do poder do Estado; e,</w:t>
      </w:r>
    </w:p>
    <w:p w14:paraId="2199E8DB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Combater actividades de ingerência, espionagem, sabotagem e terrorismo.</w:t>
      </w:r>
    </w:p>
    <w:p w14:paraId="2886E311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Produtos:</w:t>
      </w:r>
    </w:p>
    <w:p w14:paraId="59C1BDEB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Sistemas de vigilância e controle de fronteiras;</w:t>
      </w:r>
    </w:p>
    <w:p w14:paraId="789FC9CB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Sistemas de monitoria contra ameaças internas e externas;</w:t>
      </w:r>
    </w:p>
    <w:p w14:paraId="250D6064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Operações especiais e estratégicas;</w:t>
      </w:r>
    </w:p>
    <w:p w14:paraId="0D37A8AF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Técnicas melhoradas de combate ao crime organizado, cibernético e terrorismo;</w:t>
      </w:r>
    </w:p>
    <w:p w14:paraId="2B4EF893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Mapeamento/base de dados de infraestruturas críticas;</w:t>
      </w:r>
    </w:p>
    <w:p w14:paraId="0FA2DF52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Acordos de cooperação com agências de segurança e defesa de outros países; e,</w:t>
      </w:r>
    </w:p>
    <w:p w14:paraId="765DFDF0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Activos recuperados.</w:t>
      </w:r>
    </w:p>
    <w:p w14:paraId="0EE3E663" w14:textId="77777777" w:rsidR="00496B54" w:rsidRDefault="00496B54">
      <w:pPr>
        <w:rPr>
          <w:rFonts w:ascii="Bookman Old Style" w:eastAsia="Calibri" w:hAnsi="Bookman Old Style" w:cstheme="minorHAnsi"/>
          <w:sz w:val="24"/>
        </w:rPr>
      </w:pPr>
    </w:p>
    <w:p w14:paraId="580A23BA" w14:textId="77777777" w:rsidR="00496B54" w:rsidRDefault="00932678">
      <w:pPr>
        <w:rPr>
          <w:rFonts w:ascii="Bookman Old Style" w:eastAsia="Times New Roman" w:hAnsi="Bookman Old Style" w:cstheme="minorHAnsi"/>
          <w:b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/>
          <w:bCs/>
          <w:sz w:val="24"/>
          <w:lang w:eastAsia="en-GB"/>
        </w:rPr>
        <w:t>Indicadores de produtos:</w:t>
      </w:r>
    </w:p>
    <w:p w14:paraId="18098684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Índice de segurança cibernética;</w:t>
      </w:r>
    </w:p>
    <w:p w14:paraId="407A37AA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sistemas nacional de vigilância e controle de fronteira estabelecido;</w:t>
      </w:r>
    </w:p>
    <w:p w14:paraId="2BB65A10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acordos de cooperação em matérias de defesa e segurança assinados; e,</w:t>
      </w:r>
    </w:p>
    <w:p w14:paraId="0DA9E178" w14:textId="77777777" w:rsidR="00496B54" w:rsidRDefault="00932678">
      <w:pPr>
        <w:pStyle w:val="ListParagraph"/>
        <w:numPr>
          <w:ilvl w:val="0"/>
          <w:numId w:val="14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gabinetes de recuperação de activos estabelecidos a nível Nacional.</w:t>
      </w:r>
    </w:p>
    <w:p w14:paraId="493B8146" w14:textId="77777777" w:rsidR="00496B54" w:rsidRDefault="00496B54">
      <w:pPr>
        <w:rPr>
          <w:rFonts w:ascii="Bookman Old Style" w:eastAsia="Calibri" w:hAnsi="Bookman Old Style" w:cstheme="minorHAnsi"/>
          <w:sz w:val="24"/>
          <w:lang w:eastAsia="en-GB"/>
        </w:rPr>
      </w:pPr>
    </w:p>
    <w:p w14:paraId="0ADB3B9E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190" w:name="_Toc167188430"/>
      <w:r>
        <w:rPr>
          <w:rFonts w:ascii="Bookman Old Style" w:hAnsi="Bookman Old Style"/>
          <w:sz w:val="24"/>
          <w:szCs w:val="24"/>
        </w:rPr>
        <w:t>PROGRAMA: DEMOCRACIA E PARTICIPAÇÃO</w:t>
      </w:r>
      <w:bookmarkEnd w:id="190"/>
    </w:p>
    <w:p w14:paraId="178AC011" w14:textId="77777777" w:rsidR="00496B54" w:rsidRDefault="00932678">
      <w:p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Objectivo geral:</w:t>
      </w:r>
      <w:r>
        <w:rPr>
          <w:rFonts w:ascii="Bookman Old Style" w:eastAsia="Calibri" w:hAnsi="Bookman Old Style" w:cstheme="minorHAnsi"/>
          <w:sz w:val="24"/>
        </w:rPr>
        <w:t xml:space="preserve"> </w:t>
      </w:r>
    </w:p>
    <w:p w14:paraId="40F71156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Fortalecer a democracia e a participação da população na tomada de decisões, no processo de desenvolvimento e garantir o respeito pelos direitos humanos e liberdades fundamentais. </w:t>
      </w:r>
    </w:p>
    <w:p w14:paraId="6160DCD1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Objectivos específicos:</w:t>
      </w:r>
    </w:p>
    <w:p w14:paraId="5C043031" w14:textId="77777777" w:rsidR="00496B54" w:rsidRDefault="00932678">
      <w:pPr>
        <w:pStyle w:val="ListParagraph"/>
        <w:numPr>
          <w:ilvl w:val="0"/>
          <w:numId w:val="14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Melhorar o funcionamento das instituições e mecanismos democráticos;</w:t>
      </w:r>
    </w:p>
    <w:p w14:paraId="27B9A1B7" w14:textId="77777777" w:rsidR="00496B54" w:rsidRDefault="00932678">
      <w:pPr>
        <w:pStyle w:val="ListParagraph"/>
        <w:numPr>
          <w:ilvl w:val="0"/>
          <w:numId w:val="14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efectiva participação da população nos processos de tomada de decisão; e,</w:t>
      </w:r>
    </w:p>
    <w:p w14:paraId="177DC220" w14:textId="77777777" w:rsidR="00496B54" w:rsidRDefault="00932678">
      <w:pPr>
        <w:numPr>
          <w:ilvl w:val="0"/>
          <w:numId w:val="14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Promover o respeito pelos direitos humanos e liberdades fundamentais.</w:t>
      </w:r>
    </w:p>
    <w:p w14:paraId="4E8CF488" w14:textId="77777777" w:rsidR="00496B54" w:rsidRDefault="00932678">
      <w:pPr>
        <w:rPr>
          <w:rFonts w:ascii="Bookman Old Style" w:eastAsia="Times New Roman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Indicadores de resultado:</w:t>
      </w:r>
    </w:p>
    <w:p w14:paraId="108DD402" w14:textId="77777777" w:rsidR="00496B54" w:rsidRDefault="00932678">
      <w:pPr>
        <w:pStyle w:val="ListParagraph"/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 xml:space="preserve">Voz e responsabilidade </w:t>
      </w:r>
      <w:bookmarkStart w:id="191" w:name="_Hlk165960064"/>
      <w:r>
        <w:rPr>
          <w:rFonts w:ascii="Bookman Old Style" w:eastAsia="Calibri" w:hAnsi="Bookman Old Style" w:cstheme="minorHAnsi"/>
          <w:sz w:val="24"/>
          <w:lang w:eastAsia="en-GB"/>
        </w:rPr>
        <w:t xml:space="preserve">(0-100); </w:t>
      </w:r>
      <w:bookmarkEnd w:id="191"/>
      <w:r>
        <w:rPr>
          <w:rFonts w:ascii="Bookman Old Style" w:eastAsia="Calibri" w:hAnsi="Bookman Old Style" w:cstheme="minorHAnsi"/>
          <w:sz w:val="24"/>
          <w:lang w:eastAsia="en-GB"/>
        </w:rPr>
        <w:t>e,</w:t>
      </w:r>
    </w:p>
    <w:p w14:paraId="2C0B18F5" w14:textId="77777777" w:rsidR="00496B54" w:rsidRDefault="00932678">
      <w:pPr>
        <w:pStyle w:val="ListParagraph"/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lastRenderedPageBreak/>
        <w:t>Estado de direito (0-100).</w:t>
      </w:r>
    </w:p>
    <w:p w14:paraId="40C94CBD" w14:textId="77777777" w:rsidR="00496B54" w:rsidRDefault="00496B54">
      <w:pPr>
        <w:ind w:left="720" w:hanging="360"/>
        <w:rPr>
          <w:rFonts w:ascii="Bookman Old Style" w:eastAsia="Calibri" w:hAnsi="Bookman Old Style" w:cstheme="minorHAnsi"/>
          <w:sz w:val="24"/>
          <w:lang w:eastAsia="en-GB"/>
        </w:rPr>
      </w:pPr>
    </w:p>
    <w:p w14:paraId="0591D16B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92" w:name="_Toc167188431"/>
      <w:r>
        <w:rPr>
          <w:rFonts w:ascii="Bookman Old Style" w:hAnsi="Bookman Old Style"/>
        </w:rPr>
        <w:t>Subprograma: Democracia e Participação</w:t>
      </w:r>
      <w:bookmarkEnd w:id="192"/>
      <w:r>
        <w:rPr>
          <w:rFonts w:ascii="Bookman Old Style" w:hAnsi="Bookman Old Style"/>
        </w:rPr>
        <w:t xml:space="preserve"> </w:t>
      </w:r>
    </w:p>
    <w:p w14:paraId="461BB8C8" w14:textId="77777777" w:rsidR="00496B54" w:rsidRDefault="00932678">
      <w:pPr>
        <w:rPr>
          <w:rFonts w:ascii="Bookman Old Style" w:eastAsia="Calibri" w:hAnsi="Bookman Old Style" w:cstheme="minorHAnsi"/>
          <w:b/>
          <w:sz w:val="24"/>
          <w:lang w:eastAsia="en-GB"/>
        </w:rPr>
      </w:pPr>
      <w:r>
        <w:rPr>
          <w:rFonts w:ascii="Bookman Old Style" w:eastAsia="Calibri" w:hAnsi="Bookman Old Style" w:cstheme="minorHAnsi"/>
          <w:b/>
          <w:sz w:val="24"/>
          <w:lang w:eastAsia="en-GB"/>
        </w:rPr>
        <w:t>Objectivo específico:</w:t>
      </w:r>
    </w:p>
    <w:p w14:paraId="308CB25D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Garantir a igualdade perante a Lei, a protecção dos direitos individuais e das liberdades fundamentais, a separação de poderes, transparência e prestação de contas;</w:t>
      </w:r>
    </w:p>
    <w:p w14:paraId="20A36E3B" w14:textId="77777777" w:rsidR="00496B54" w:rsidRDefault="00932678">
      <w:pPr>
        <w:numPr>
          <w:ilvl w:val="0"/>
          <w:numId w:val="145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Garantir o envolvimento do cidadão na vida política, económica e social do país; e,</w:t>
      </w:r>
    </w:p>
    <w:p w14:paraId="38C89C1C" w14:textId="77777777" w:rsidR="00496B54" w:rsidRDefault="00932678">
      <w:pPr>
        <w:numPr>
          <w:ilvl w:val="0"/>
          <w:numId w:val="145"/>
        </w:numPr>
        <w:rPr>
          <w:rFonts w:ascii="Bookman Old Style" w:eastAsia="Calibri" w:hAnsi="Bookman Old Style" w:cstheme="minorHAnsi"/>
          <w:b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 xml:space="preserve">Reforçar a capacidade do cidadão na monitoria e fiscalização da acção governativa, das instituições públicas e os gestores públicos. </w:t>
      </w:r>
    </w:p>
    <w:p w14:paraId="0319AD60" w14:textId="77777777" w:rsidR="00496B54" w:rsidRDefault="00932678">
      <w:pPr>
        <w:rPr>
          <w:rFonts w:ascii="Bookman Old Style" w:eastAsia="Calibri" w:hAnsi="Bookman Old Style" w:cstheme="minorHAnsi"/>
          <w:b/>
          <w:sz w:val="24"/>
          <w:lang w:eastAsia="en-GB"/>
        </w:rPr>
      </w:pPr>
      <w:r>
        <w:rPr>
          <w:rFonts w:ascii="Bookman Old Style" w:eastAsia="Calibri" w:hAnsi="Bookman Old Style" w:cstheme="minorHAnsi"/>
          <w:b/>
          <w:sz w:val="24"/>
          <w:lang w:eastAsia="en-GB"/>
        </w:rPr>
        <w:t>Produtos:</w:t>
      </w:r>
    </w:p>
    <w:p w14:paraId="0B1CEF21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Eleições livres, justas e transparentes;</w:t>
      </w:r>
    </w:p>
    <w:p w14:paraId="700E81C1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Partidos políticos;</w:t>
      </w:r>
    </w:p>
    <w:p w14:paraId="7794C5DB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Transparência;</w:t>
      </w:r>
    </w:p>
    <w:p w14:paraId="2177641D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Relatórios de prestação de contas;</w:t>
      </w:r>
    </w:p>
    <w:p w14:paraId="7C486241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 xml:space="preserve">Movimentos cívicos; </w:t>
      </w:r>
    </w:p>
    <w:p w14:paraId="7FEE60E1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Inclusão social, politica e económica;</w:t>
      </w:r>
    </w:p>
    <w:p w14:paraId="77078EF2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Liberdade de associação;</w:t>
      </w:r>
    </w:p>
    <w:p w14:paraId="7803D9D0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Liberdade de imprensa;</w:t>
      </w:r>
    </w:p>
    <w:p w14:paraId="46C8032A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Acesso a informação;</w:t>
      </w:r>
    </w:p>
    <w:p w14:paraId="022E2CD1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Liberdade de expressão;</w:t>
      </w:r>
    </w:p>
    <w:p w14:paraId="4079F723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Liberdade de participação em manifestações; e,</w:t>
      </w:r>
    </w:p>
    <w:p w14:paraId="220ACFD0" w14:textId="77777777" w:rsidR="00496B54" w:rsidRDefault="00932678">
      <w:pPr>
        <w:numPr>
          <w:ilvl w:val="0"/>
          <w:numId w:val="144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Petições e denúncias.</w:t>
      </w:r>
    </w:p>
    <w:p w14:paraId="13D31DBB" w14:textId="77777777" w:rsidR="00496B54" w:rsidRDefault="00932678">
      <w:pPr>
        <w:rPr>
          <w:rFonts w:ascii="Bookman Old Style" w:eastAsia="Calibri" w:hAnsi="Bookman Old Style" w:cstheme="minorHAnsi"/>
          <w:b/>
          <w:sz w:val="24"/>
          <w:lang w:eastAsia="en-GB"/>
        </w:rPr>
      </w:pPr>
      <w:r>
        <w:rPr>
          <w:rFonts w:ascii="Bookman Old Style" w:eastAsia="Calibri" w:hAnsi="Bookman Old Style" w:cstheme="minorHAnsi"/>
          <w:b/>
          <w:sz w:val="24"/>
          <w:lang w:eastAsia="en-GB"/>
        </w:rPr>
        <w:t>Indicadores de produtos</w:t>
      </w:r>
    </w:p>
    <w:p w14:paraId="25284722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Eleições livres, justas e transparentes;</w:t>
      </w:r>
    </w:p>
    <w:p w14:paraId="153D9FAC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Participação política;</w:t>
      </w:r>
    </w:p>
    <w:p w14:paraId="7823456D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Liberdades fundamentais e direitos humanos;</w:t>
      </w:r>
    </w:p>
    <w:p w14:paraId="7C2B4C6C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Estado de Direito;</w:t>
      </w:r>
    </w:p>
    <w:p w14:paraId="241FC5BF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 xml:space="preserve">Numero de partidos políticos activos; </w:t>
      </w:r>
    </w:p>
    <w:p w14:paraId="71F1E343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Transparência e prestação de contas;</w:t>
      </w:r>
    </w:p>
    <w:p w14:paraId="67A867FD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Inclusão e igualdade;</w:t>
      </w:r>
    </w:p>
    <w:p w14:paraId="42AA4F6B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Taxa de participação eleitoral;</w:t>
      </w:r>
    </w:p>
    <w:p w14:paraId="1AB5950A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Número de organizações da sociedade civil activas;</w:t>
      </w:r>
    </w:p>
    <w:p w14:paraId="432359F4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Índice de liberdade de imprensa;</w:t>
      </w:r>
    </w:p>
    <w:p w14:paraId="3E3EBDC2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lastRenderedPageBreak/>
        <w:t>Índice de liberdade de expressão;</w:t>
      </w:r>
    </w:p>
    <w:p w14:paraId="08028655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Taxa de participação em manifestações; e,</w:t>
      </w:r>
    </w:p>
    <w:p w14:paraId="63E82FF6" w14:textId="77777777" w:rsidR="00496B54" w:rsidRDefault="00932678">
      <w:pPr>
        <w:numPr>
          <w:ilvl w:val="0"/>
          <w:numId w:val="14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Número de petições e denúncias.</w:t>
      </w:r>
    </w:p>
    <w:p w14:paraId="5D84DC56" w14:textId="77777777" w:rsidR="00496B54" w:rsidRDefault="00496B54">
      <w:pPr>
        <w:rPr>
          <w:rFonts w:ascii="Bookman Old Style" w:eastAsia="Calibri" w:hAnsi="Bookman Old Style" w:cstheme="minorHAnsi"/>
          <w:b/>
          <w:sz w:val="24"/>
          <w:lang w:eastAsia="en-GB"/>
        </w:rPr>
      </w:pPr>
    </w:p>
    <w:p w14:paraId="4D05C5A1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193" w:name="_Toc167188432"/>
      <w:r>
        <w:rPr>
          <w:rFonts w:ascii="Bookman Old Style" w:hAnsi="Bookman Old Style"/>
          <w:sz w:val="24"/>
          <w:szCs w:val="24"/>
        </w:rPr>
        <w:t>PROGRAMA: ADMINISTRAÇÃO PÚBLICA</w:t>
      </w:r>
      <w:bookmarkEnd w:id="193"/>
    </w:p>
    <w:p w14:paraId="717B8B06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 geral</w:t>
      </w:r>
      <w:r>
        <w:rPr>
          <w:rFonts w:ascii="Bookman Old Style" w:hAnsi="Bookman Old Style" w:cstheme="minorHAnsi"/>
          <w:sz w:val="24"/>
        </w:rPr>
        <w:t xml:space="preserve">: </w:t>
      </w:r>
    </w:p>
    <w:p w14:paraId="2B9167B5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Garantir eficiência, eficácia e efectividade na Administração Pública. </w:t>
      </w:r>
    </w:p>
    <w:p w14:paraId="04444E6B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Objectivos específicos: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4B81132C" w14:textId="77777777" w:rsidR="00496B54" w:rsidRDefault="00932678">
      <w:pPr>
        <w:pStyle w:val="ListParagraph"/>
        <w:numPr>
          <w:ilvl w:val="0"/>
          <w:numId w:val="1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Simplificar os processos e procedimentos administrativos;</w:t>
      </w:r>
    </w:p>
    <w:p w14:paraId="31C95095" w14:textId="77777777" w:rsidR="00496B54" w:rsidRDefault="00932678">
      <w:pPr>
        <w:pStyle w:val="ListParagraph"/>
        <w:numPr>
          <w:ilvl w:val="0"/>
          <w:numId w:val="1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Prosseguir a descentralização e desconcentração administrativa; </w:t>
      </w:r>
    </w:p>
    <w:p w14:paraId="1325368E" w14:textId="77777777" w:rsidR="00496B54" w:rsidRDefault="00932678">
      <w:pPr>
        <w:pStyle w:val="ListParagraph"/>
        <w:numPr>
          <w:ilvl w:val="0"/>
          <w:numId w:val="1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transparência e prestação de contas;</w:t>
      </w:r>
    </w:p>
    <w:p w14:paraId="15AA9192" w14:textId="77777777" w:rsidR="00496B54" w:rsidRDefault="00932678">
      <w:pPr>
        <w:pStyle w:val="ListParagraph"/>
        <w:numPr>
          <w:ilvl w:val="0"/>
          <w:numId w:val="1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Promover a inovação e a adopção de boas práticas de gestão, desenvolver sistemas de informação integrados; </w:t>
      </w:r>
    </w:p>
    <w:p w14:paraId="4B9F596B" w14:textId="77777777" w:rsidR="00496B54" w:rsidRDefault="00932678">
      <w:pPr>
        <w:pStyle w:val="ListParagraph"/>
        <w:numPr>
          <w:ilvl w:val="0"/>
          <w:numId w:val="1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Dotar a Administração Pública de técnicos qualificados;</w:t>
      </w:r>
    </w:p>
    <w:p w14:paraId="3B362D5F" w14:textId="77777777" w:rsidR="00496B54" w:rsidRDefault="00932678">
      <w:pPr>
        <w:pStyle w:val="ListParagraph"/>
        <w:numPr>
          <w:ilvl w:val="0"/>
          <w:numId w:val="1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Aproximar a Administração Pública ao cidadão;</w:t>
      </w:r>
    </w:p>
    <w:p w14:paraId="287764A3" w14:textId="77777777" w:rsidR="00496B54" w:rsidRDefault="00932678">
      <w:pPr>
        <w:pStyle w:val="ListParagraph"/>
        <w:numPr>
          <w:ilvl w:val="0"/>
          <w:numId w:val="1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Melhorar a qualidade dos serviços prestados; e,</w:t>
      </w:r>
    </w:p>
    <w:p w14:paraId="075C93DD" w14:textId="77777777" w:rsidR="00496B54" w:rsidRDefault="00932678">
      <w:pPr>
        <w:pStyle w:val="ListParagraph"/>
        <w:numPr>
          <w:ilvl w:val="0"/>
          <w:numId w:val="147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Fortalecer a organização da Administração Pública.</w:t>
      </w:r>
    </w:p>
    <w:p w14:paraId="05A1462D" w14:textId="77777777" w:rsidR="00496B54" w:rsidRDefault="00932678">
      <w:pPr>
        <w:rPr>
          <w:rStyle w:val="Heading2Char"/>
          <w:rFonts w:ascii="Bookman Old Style" w:hAnsi="Bookman Old Style"/>
          <w:b w:val="0"/>
          <w:bCs w:val="0"/>
          <w:sz w:val="24"/>
          <w:szCs w:val="24"/>
          <w:lang w:eastAsia="en-GB"/>
        </w:rPr>
      </w:pPr>
      <w:r>
        <w:rPr>
          <w:rFonts w:ascii="Bookman Old Style" w:hAnsi="Bookman Old Style" w:cstheme="minorHAnsi"/>
          <w:b/>
          <w:bCs/>
          <w:sz w:val="24"/>
        </w:rPr>
        <w:t>Indicadores de Resultados:</w:t>
      </w:r>
    </w:p>
    <w:p w14:paraId="170DEB5D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Índice de Eficácia governativa;</w:t>
      </w:r>
    </w:p>
    <w:p w14:paraId="0C0B1F69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Grau de desenvolvimento regional equilibrado;</w:t>
      </w:r>
    </w:p>
    <w:p w14:paraId="21C0C3B5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Índice de eficiência no atendimento ao cidadão;</w:t>
      </w:r>
    </w:p>
    <w:p w14:paraId="7B20B1F2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Nível de cumprimento e eficácia das politicas e legislação;</w:t>
      </w:r>
    </w:p>
    <w:p w14:paraId="30577DC9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Índice de acesso aos serviços públicos da administração pública; e,</w:t>
      </w:r>
    </w:p>
    <w:p w14:paraId="27815F03" w14:textId="77777777" w:rsidR="00496B54" w:rsidRDefault="00932678">
      <w:pPr>
        <w:pStyle w:val="ListParagraph"/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Sistema Integrado de Informação Estatística Oficial oportuna e pontual para a formulação e monitoria de políticas públicas.</w:t>
      </w:r>
    </w:p>
    <w:p w14:paraId="2926CB83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  <w:lang w:eastAsia="en-GB"/>
        </w:rPr>
      </w:pPr>
    </w:p>
    <w:p w14:paraId="505A16C3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94" w:name="_Toc167188433"/>
      <w:r>
        <w:rPr>
          <w:rFonts w:ascii="Bookman Old Style" w:hAnsi="Bookman Old Style"/>
        </w:rPr>
        <w:t>Subprograma: Modernização da Administração Pública</w:t>
      </w:r>
      <w:bookmarkEnd w:id="194"/>
    </w:p>
    <w:p w14:paraId="2B281D32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Objectivos específicos: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3CF4BF49" w14:textId="77777777" w:rsidR="00496B54" w:rsidRDefault="00932678">
      <w:pPr>
        <w:pStyle w:val="ListParagraph"/>
        <w:numPr>
          <w:ilvl w:val="0"/>
          <w:numId w:val="148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Simplificar os processos e procedimentos administrativos; e</w:t>
      </w:r>
    </w:p>
    <w:p w14:paraId="145B2F3C" w14:textId="77777777" w:rsidR="00496B54" w:rsidRDefault="00932678">
      <w:pPr>
        <w:pStyle w:val="ListParagraph"/>
        <w:numPr>
          <w:ilvl w:val="0"/>
          <w:numId w:val="148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Elevar nível de desempenho dos recursos humanos;</w:t>
      </w:r>
    </w:p>
    <w:p w14:paraId="092FD0DD" w14:textId="77777777" w:rsidR="00496B54" w:rsidRDefault="00932678">
      <w:pPr>
        <w:pStyle w:val="ListParagraph"/>
        <w:numPr>
          <w:ilvl w:val="0"/>
          <w:numId w:val="14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Melhorar a gestão estratégica dos recursos humanos do Estado e a profissionalização da administração pública;</w:t>
      </w:r>
    </w:p>
    <w:p w14:paraId="0A6C6D61" w14:textId="77777777" w:rsidR="00496B54" w:rsidRDefault="00932678">
      <w:pPr>
        <w:pStyle w:val="ListParagraph"/>
        <w:numPr>
          <w:ilvl w:val="0"/>
          <w:numId w:val="14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Implementar políticas de compensação e benefícios, garantindo a satisfação e retenção dos Funcionários e Agentes do Estado;</w:t>
      </w:r>
    </w:p>
    <w:p w14:paraId="7CACD376" w14:textId="77777777" w:rsidR="00496B54" w:rsidRDefault="00932678">
      <w:pPr>
        <w:pStyle w:val="TableParagraph"/>
        <w:numPr>
          <w:ilvl w:val="0"/>
          <w:numId w:val="148"/>
        </w:numPr>
        <w:spacing w:before="120" w:after="120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eastAsiaTheme="minorHAnsi" w:hAnsi="Bookman Old Style" w:cstheme="minorHAnsi"/>
          <w:sz w:val="24"/>
          <w:szCs w:val="24"/>
        </w:rPr>
        <w:t>Garantir a fiscalização</w:t>
      </w:r>
      <w:r>
        <w:rPr>
          <w:rFonts w:ascii="Bookman Old Style" w:eastAsiaTheme="minorHAnsi" w:hAnsi="Bookman Old Style" w:cstheme="minorHAnsi"/>
          <w:kern w:val="2"/>
          <w:sz w:val="24"/>
          <w:szCs w:val="24"/>
          <w14:ligatures w14:val="standardContextual"/>
        </w:rPr>
        <w:t>, inspecção</w:t>
      </w:r>
      <w:r>
        <w:rPr>
          <w:rFonts w:ascii="Bookman Old Style" w:eastAsiaTheme="minorHAnsi" w:hAnsi="Bookman Old Style" w:cstheme="minorHAnsi"/>
          <w:sz w:val="24"/>
          <w:szCs w:val="24"/>
        </w:rPr>
        <w:t xml:space="preserve"> da legalidade dos actos da </w:t>
      </w:r>
      <w:r>
        <w:rPr>
          <w:rFonts w:ascii="Bookman Old Style" w:eastAsiaTheme="minorHAnsi" w:hAnsi="Bookman Old Style" w:cstheme="minorHAnsi"/>
          <w:sz w:val="24"/>
          <w:szCs w:val="24"/>
        </w:rPr>
        <w:lastRenderedPageBreak/>
        <w:t>administração pública;</w:t>
      </w:r>
    </w:p>
    <w:p w14:paraId="0D396309" w14:textId="77777777" w:rsidR="00496B54" w:rsidRDefault="00932678">
      <w:pPr>
        <w:pStyle w:val="ListParagraph"/>
        <w:numPr>
          <w:ilvl w:val="0"/>
          <w:numId w:val="14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Assegurar a gestão e governação participativa, transparente e integrada do sistema nacional, com vista a melhorar a qualidade dos serviços prestados;</w:t>
      </w:r>
    </w:p>
    <w:p w14:paraId="6D990BD6" w14:textId="77777777" w:rsidR="00496B54" w:rsidRDefault="00932678">
      <w:pPr>
        <w:pStyle w:val="ListParagraph"/>
        <w:numPr>
          <w:ilvl w:val="0"/>
          <w:numId w:val="14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Reforçar a autonomia e as competências das autoridades locais, visando a eficiência da prestação de serviços públicos;</w:t>
      </w:r>
    </w:p>
    <w:p w14:paraId="2367FA18" w14:textId="77777777" w:rsidR="00496B54" w:rsidRDefault="00932678">
      <w:pPr>
        <w:pStyle w:val="ListParagraph"/>
        <w:numPr>
          <w:ilvl w:val="0"/>
          <w:numId w:val="14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participação dos cidadãos, comunidades e outros actores na governação local;</w:t>
      </w:r>
    </w:p>
    <w:p w14:paraId="66F22D2E" w14:textId="77777777" w:rsidR="00496B54" w:rsidRDefault="00932678">
      <w:pPr>
        <w:pStyle w:val="ListParagraph"/>
        <w:numPr>
          <w:ilvl w:val="0"/>
          <w:numId w:val="14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Melhorar o desempenho da administração local do Estado e da administração autárquica;</w:t>
      </w:r>
    </w:p>
    <w:p w14:paraId="73BC1BF8" w14:textId="77777777" w:rsidR="00496B54" w:rsidRDefault="00932678">
      <w:pPr>
        <w:pStyle w:val="ListParagraph"/>
        <w:numPr>
          <w:ilvl w:val="0"/>
          <w:numId w:val="14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convergência e interação entre as diversas formas de descentralização, visando à promoção do desenvolvimento local e bem-estar das populações; e,</w:t>
      </w:r>
    </w:p>
    <w:p w14:paraId="1289E644" w14:textId="77777777" w:rsidR="00496B54" w:rsidRDefault="00932678">
      <w:pPr>
        <w:pStyle w:val="ListParagraph"/>
        <w:numPr>
          <w:ilvl w:val="0"/>
          <w:numId w:val="14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capacitação contínua dos intervenientes no processo de descentralização.</w:t>
      </w:r>
    </w:p>
    <w:p w14:paraId="4F538B34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53103530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Produto:</w:t>
      </w:r>
    </w:p>
    <w:p w14:paraId="2FD55079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Administração Pública mais célere e próxima do cidadão;</w:t>
      </w:r>
    </w:p>
    <w:p w14:paraId="257D0A39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Cs/>
          <w:sz w:val="24"/>
        </w:rPr>
        <w:t>Plano de carreira e desenvolvimento profissional;</w:t>
      </w:r>
    </w:p>
    <w:p w14:paraId="48FE057F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Cs/>
          <w:sz w:val="24"/>
        </w:rPr>
        <w:t xml:space="preserve">Programa de incentivo e valorização dos FAE; </w:t>
      </w:r>
    </w:p>
    <w:p w14:paraId="5425BC57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Cs/>
          <w:sz w:val="24"/>
        </w:rPr>
        <w:t>FAE competentes;</w:t>
      </w:r>
    </w:p>
    <w:p w14:paraId="46B74254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Cultura de integridade na Administração Pública;</w:t>
      </w:r>
    </w:p>
    <w:p w14:paraId="7F78597E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Canais de denúncia e investigação;</w:t>
      </w:r>
    </w:p>
    <w:p w14:paraId="470E33D4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Transparência e acesso à informação pública;</w:t>
      </w:r>
    </w:p>
    <w:p w14:paraId="06E72C01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Administração Pública participativa e mais próxima dos cidadãos;</w:t>
      </w:r>
    </w:p>
    <w:p w14:paraId="6D8FC9A0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Entidades descentralizadas implantadas;</w:t>
      </w:r>
    </w:p>
    <w:p w14:paraId="4036DFDC" w14:textId="77777777" w:rsidR="00496B54" w:rsidRDefault="00932678">
      <w:pPr>
        <w:numPr>
          <w:ilvl w:val="0"/>
          <w:numId w:val="149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Recursos descentralizados e desconcentrados;</w:t>
      </w:r>
    </w:p>
    <w:p w14:paraId="1436C195" w14:textId="77777777" w:rsidR="00496B54" w:rsidRDefault="00932678">
      <w:pPr>
        <w:numPr>
          <w:ilvl w:val="0"/>
          <w:numId w:val="149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Entidades descentralizadas autónomas; </w:t>
      </w:r>
    </w:p>
    <w:p w14:paraId="13AD2F9F" w14:textId="77777777" w:rsidR="00496B54" w:rsidRDefault="00932678">
      <w:pPr>
        <w:numPr>
          <w:ilvl w:val="0"/>
          <w:numId w:val="149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Instituições publicas fortalecidas; e,</w:t>
      </w:r>
    </w:p>
    <w:p w14:paraId="7608ACF7" w14:textId="77777777" w:rsidR="00496B54" w:rsidRDefault="00932678">
      <w:pPr>
        <w:numPr>
          <w:ilvl w:val="0"/>
          <w:numId w:val="149"/>
        </w:numPr>
        <w:jc w:val="left"/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Servidores públicos.</w:t>
      </w:r>
    </w:p>
    <w:p w14:paraId="45E08780" w14:textId="77777777" w:rsidR="00496B54" w:rsidRDefault="00932678">
      <w:pPr>
        <w:rPr>
          <w:rStyle w:val="Heading2Char"/>
          <w:rFonts w:ascii="Bookman Old Style" w:hAnsi="Bookman Old Style"/>
          <w:b w:val="0"/>
          <w:bCs w:val="0"/>
          <w:sz w:val="24"/>
          <w:szCs w:val="24"/>
          <w:lang w:eastAsia="en-GB"/>
        </w:rPr>
      </w:pPr>
      <w:r>
        <w:rPr>
          <w:rFonts w:ascii="Bookman Old Style" w:hAnsi="Bookman Old Style" w:cstheme="minorHAnsi"/>
          <w:b/>
          <w:bCs/>
          <w:sz w:val="24"/>
        </w:rPr>
        <w:t>Indicadores de produto:</w:t>
      </w:r>
    </w:p>
    <w:p w14:paraId="51BB186F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Índice de eficiência no atendimento ao cidadão;</w:t>
      </w:r>
    </w:p>
    <w:p w14:paraId="11A5397C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 xml:space="preserve">Índice de obtenção dos serviços; </w:t>
      </w:r>
    </w:p>
    <w:p w14:paraId="0A9B17C0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t>Percentagem da população com acesso aos serviços públicos;</w:t>
      </w:r>
    </w:p>
    <w:p w14:paraId="7AEAE216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Índice de satisfação dos FAE;</w:t>
      </w:r>
    </w:p>
    <w:p w14:paraId="1FF04ED2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</w:t>
      </w:r>
      <w:r>
        <w:rPr>
          <w:rFonts w:ascii="Bookman Old Style" w:hAnsi="Bookman Old Style" w:cstheme="minorHAnsi"/>
          <w:spacing w:val="6"/>
          <w:sz w:val="24"/>
        </w:rPr>
        <w:t xml:space="preserve"> </w:t>
      </w:r>
      <w:r>
        <w:rPr>
          <w:rFonts w:ascii="Bookman Old Style" w:hAnsi="Bookman Old Style" w:cstheme="minorHAnsi"/>
          <w:sz w:val="24"/>
        </w:rPr>
        <w:t>de</w:t>
      </w:r>
      <w:r>
        <w:rPr>
          <w:rFonts w:ascii="Bookman Old Style" w:hAnsi="Bookman Old Style" w:cstheme="minorHAnsi"/>
          <w:spacing w:val="6"/>
          <w:sz w:val="24"/>
        </w:rPr>
        <w:t xml:space="preserve"> </w:t>
      </w:r>
      <w:r>
        <w:rPr>
          <w:rFonts w:ascii="Bookman Old Style" w:hAnsi="Bookman Old Style" w:cstheme="minorHAnsi"/>
          <w:sz w:val="24"/>
        </w:rPr>
        <w:t>instituições</w:t>
      </w:r>
      <w:r>
        <w:rPr>
          <w:rFonts w:ascii="Bookman Old Style" w:hAnsi="Bookman Old Style" w:cstheme="minorHAnsi"/>
          <w:spacing w:val="5"/>
          <w:sz w:val="24"/>
        </w:rPr>
        <w:t xml:space="preserve"> </w:t>
      </w:r>
      <w:r>
        <w:rPr>
          <w:rFonts w:ascii="Bookman Old Style" w:hAnsi="Bookman Old Style" w:cstheme="minorHAnsi"/>
          <w:sz w:val="24"/>
        </w:rPr>
        <w:t>com</w:t>
      </w:r>
      <w:r>
        <w:rPr>
          <w:rFonts w:ascii="Bookman Old Style" w:hAnsi="Bookman Old Style" w:cstheme="minorHAnsi"/>
          <w:spacing w:val="8"/>
          <w:sz w:val="24"/>
        </w:rPr>
        <w:t xml:space="preserve"> </w:t>
      </w:r>
      <w:r>
        <w:rPr>
          <w:rFonts w:ascii="Bookman Old Style" w:hAnsi="Bookman Old Style" w:cstheme="minorHAnsi"/>
          <w:sz w:val="24"/>
          <w:lang w:eastAsia="en-GB"/>
        </w:rPr>
        <w:t>sistema de arquivo documental instalado</w:t>
      </w:r>
      <w:r>
        <w:rPr>
          <w:rFonts w:ascii="Bookman Old Style" w:hAnsi="Bookman Old Style" w:cstheme="minorHAnsi"/>
          <w:sz w:val="24"/>
        </w:rPr>
        <w:t>;</w:t>
      </w:r>
    </w:p>
    <w:p w14:paraId="610C8642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  <w:lang w:eastAsia="en-GB"/>
        </w:rPr>
        <w:lastRenderedPageBreak/>
        <w:t>Número de instituições que registam melhoria dos serviços e na gestão dos recursos humanos do Estado;</w:t>
      </w:r>
    </w:p>
    <w:p w14:paraId="3887861E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funcionários e agentes do Estado (FAE) formados e capacitados;</w:t>
      </w:r>
    </w:p>
    <w:p w14:paraId="4230F534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cumulativo de funcionários e agentes do Estado (FAE) que beneficiam de actos administrativos;</w:t>
      </w:r>
    </w:p>
    <w:p w14:paraId="6B3BB098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instituições que realizam estudo da legislação e a sua implementação;</w:t>
      </w:r>
    </w:p>
    <w:p w14:paraId="6BF295DA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instituições que registam melhoria na gestão dos recursos humanos do Estado; </w:t>
      </w:r>
    </w:p>
    <w:p w14:paraId="546BB5EB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</w:rPr>
        <w:t>Número de acções humanitárias e de interesse público assegurados;</w:t>
      </w:r>
    </w:p>
    <w:p w14:paraId="432EDD99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trike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auditorias, fiscalizações e inspeções realizadas; </w:t>
      </w:r>
    </w:p>
    <w:p w14:paraId="77F81FA1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instituições auditadas;</w:t>
      </w:r>
    </w:p>
    <w:p w14:paraId="04E256A8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denúncias de corrupção investigadas e punidas;</w:t>
      </w:r>
    </w:p>
    <w:p w14:paraId="7A23258C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casos de corrupção detectados e resolvidos pela Administração publica; </w:t>
      </w:r>
    </w:p>
    <w:p w14:paraId="316466BE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Relatório e parecer sobre a conta geral do Estado publicado;</w:t>
      </w:r>
    </w:p>
    <w:p w14:paraId="73C65CAA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Grau de cumprimento de código de ética e conduta para os servidores públicos; </w:t>
      </w:r>
    </w:p>
    <w:p w14:paraId="1BDDD734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  <w:lang w:eastAsia="en-GB"/>
        </w:rPr>
      </w:pPr>
      <w:r>
        <w:rPr>
          <w:rFonts w:ascii="Bookman Old Style" w:hAnsi="Bookman Old Style" w:cstheme="minorHAnsi"/>
          <w:sz w:val="24"/>
        </w:rPr>
        <w:t>Número de instituições que atendem aos critérios de transparência;</w:t>
      </w:r>
    </w:p>
    <w:p w14:paraId="289599AB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Percentagem de recursos transferidas às entidades descentralizadas ou desconcentradas;</w:t>
      </w:r>
    </w:p>
    <w:p w14:paraId="0E34FC4E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infraestruturas dos Órgãos Locais do Estado construídas e reabilitadas;</w:t>
      </w:r>
    </w:p>
    <w:p w14:paraId="21C0053E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Numero de infraestruturas modernas e operacionais; e,</w:t>
      </w:r>
    </w:p>
    <w:p w14:paraId="5E95EB3F" w14:textId="77777777" w:rsidR="00496B54" w:rsidRDefault="00932678">
      <w:pPr>
        <w:pStyle w:val="ListParagraph"/>
        <w:numPr>
          <w:ilvl w:val="0"/>
          <w:numId w:val="149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/>
          <w:sz w:val="24"/>
          <w:lang w:eastAsia="en-GB"/>
        </w:rPr>
        <w:t>Número de Instituições Públicas ligadas à GovNet.</w:t>
      </w:r>
    </w:p>
    <w:p w14:paraId="386EB3EB" w14:textId="77777777" w:rsidR="00496B54" w:rsidRDefault="00496B54">
      <w:pPr>
        <w:rPr>
          <w:rFonts w:ascii="Bookman Old Style" w:eastAsia="Calibri" w:hAnsi="Bookman Old Style" w:cstheme="minorHAnsi"/>
          <w:sz w:val="24"/>
          <w:lang w:eastAsia="en-GB"/>
        </w:rPr>
      </w:pPr>
    </w:p>
    <w:p w14:paraId="09F904A8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95" w:name="_Toc167188434"/>
      <w:r>
        <w:rPr>
          <w:rFonts w:ascii="Bookman Old Style" w:hAnsi="Bookman Old Style"/>
        </w:rPr>
        <w:t>Subprograma: Informação Estatística</w:t>
      </w:r>
      <w:bookmarkEnd w:id="195"/>
      <w:r>
        <w:rPr>
          <w:rFonts w:ascii="Bookman Old Style" w:hAnsi="Bookman Old Style"/>
        </w:rPr>
        <w:t xml:space="preserve"> </w:t>
      </w:r>
    </w:p>
    <w:p w14:paraId="3134630B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41C877CF" w14:textId="77777777" w:rsidR="00496B54" w:rsidRDefault="00932678">
      <w:pPr>
        <w:pStyle w:val="ListParagraph"/>
        <w:numPr>
          <w:ilvl w:val="0"/>
          <w:numId w:val="150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 xml:space="preserve">Reforçar as capacidades do Sistema Estatístico Nacional; </w:t>
      </w:r>
    </w:p>
    <w:p w14:paraId="42A91FBC" w14:textId="77777777" w:rsidR="00496B54" w:rsidRDefault="00932678">
      <w:pPr>
        <w:pStyle w:val="ListParagraph"/>
        <w:numPr>
          <w:ilvl w:val="0"/>
          <w:numId w:val="150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>Garantir a produção e o alargamento da cobertura das estatísticas oficiais de qualidade; e,</w:t>
      </w:r>
    </w:p>
    <w:p w14:paraId="6D333979" w14:textId="77777777" w:rsidR="00496B54" w:rsidRDefault="00932678">
      <w:pPr>
        <w:pStyle w:val="ListParagraph"/>
        <w:numPr>
          <w:ilvl w:val="0"/>
          <w:numId w:val="150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 xml:space="preserve">Melhorar a disseminação das estatísticas oficiais. </w:t>
      </w:r>
    </w:p>
    <w:p w14:paraId="6130D06A" w14:textId="77777777" w:rsidR="00496B54" w:rsidRDefault="00932678">
      <w:pPr>
        <w:tabs>
          <w:tab w:val="left" w:pos="3396"/>
        </w:tabs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 xml:space="preserve">Produtos: </w:t>
      </w:r>
      <w:r>
        <w:rPr>
          <w:rFonts w:ascii="Bookman Old Style" w:hAnsi="Bookman Old Style" w:cstheme="minorHAnsi"/>
          <w:b/>
          <w:sz w:val="24"/>
        </w:rPr>
        <w:tab/>
      </w:r>
    </w:p>
    <w:p w14:paraId="28B85D48" w14:textId="77777777" w:rsidR="00496B54" w:rsidRDefault="00932678">
      <w:pPr>
        <w:pStyle w:val="ListParagraph"/>
        <w:numPr>
          <w:ilvl w:val="0"/>
          <w:numId w:val="1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Sistema Estatístico Nacional integrado, sustentável, moderno e robusto;</w:t>
      </w:r>
    </w:p>
    <w:p w14:paraId="43DF66C7" w14:textId="77777777" w:rsidR="00496B54" w:rsidRDefault="00932678">
      <w:pPr>
        <w:pStyle w:val="ListParagraph"/>
        <w:numPr>
          <w:ilvl w:val="0"/>
          <w:numId w:val="1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Censos e inquéritos realizados; </w:t>
      </w:r>
    </w:p>
    <w:p w14:paraId="6C76AF0A" w14:textId="77777777" w:rsidR="00496B54" w:rsidRDefault="00932678">
      <w:pPr>
        <w:pStyle w:val="ListParagraph"/>
        <w:numPr>
          <w:ilvl w:val="0"/>
          <w:numId w:val="151"/>
        </w:numPr>
        <w:rPr>
          <w:rFonts w:ascii="Bookman Old Style" w:hAnsi="Bookman Old Style" w:cstheme="minorHAnsi"/>
          <w:strike/>
          <w:sz w:val="24"/>
        </w:rPr>
      </w:pPr>
      <w:r>
        <w:rPr>
          <w:rFonts w:ascii="Bookman Old Style" w:hAnsi="Bookman Old Style" w:cstheme="minorHAnsi"/>
          <w:sz w:val="24"/>
        </w:rPr>
        <w:lastRenderedPageBreak/>
        <w:t>Estatísticas oficiais disponíveis a todos níveis disseminadas de forma oportuna e pontual para a formulação e avaliação de políticas públicas; e,</w:t>
      </w:r>
    </w:p>
    <w:p w14:paraId="20260F2A" w14:textId="77777777" w:rsidR="00496B54" w:rsidRDefault="00932678">
      <w:pPr>
        <w:pStyle w:val="ListParagraph"/>
        <w:numPr>
          <w:ilvl w:val="0"/>
          <w:numId w:val="1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Quadro Nacional de Indicadores dos ODS actualizado.</w:t>
      </w:r>
    </w:p>
    <w:p w14:paraId="6F2093E6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4FD6CFFF" w14:textId="77777777" w:rsidR="00496B54" w:rsidRDefault="00932678">
      <w:pPr>
        <w:pStyle w:val="ListParagraph"/>
        <w:numPr>
          <w:ilvl w:val="0"/>
          <w:numId w:val="1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Capacidade do Sistema Estatístico Nacional;</w:t>
      </w:r>
    </w:p>
    <w:p w14:paraId="7EF643C6" w14:textId="77777777" w:rsidR="00496B54" w:rsidRDefault="00932678">
      <w:pPr>
        <w:pStyle w:val="ListParagraph"/>
        <w:numPr>
          <w:ilvl w:val="0"/>
          <w:numId w:val="1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Número de censos e inquéritos realizados e divulgados a todos níveis; </w:t>
      </w:r>
    </w:p>
    <w:p w14:paraId="4892F07A" w14:textId="77777777" w:rsidR="00496B54" w:rsidRDefault="00932678">
      <w:pPr>
        <w:pStyle w:val="ListParagraph"/>
        <w:numPr>
          <w:ilvl w:val="0"/>
          <w:numId w:val="1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indicadores de estatísticas demográficas, sociais, vitais, económicas, ambientais produzidas e disseminadas pelo sistema estatístico, pontualmente e em tempo oportuno; e,</w:t>
      </w:r>
    </w:p>
    <w:p w14:paraId="48204160" w14:textId="77777777" w:rsidR="00496B54" w:rsidRDefault="00932678">
      <w:pPr>
        <w:pStyle w:val="ListParagraph"/>
        <w:numPr>
          <w:ilvl w:val="0"/>
          <w:numId w:val="1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Frequência da disponibilização das estatísticas territoriais.</w:t>
      </w:r>
    </w:p>
    <w:p w14:paraId="1878DD8A" w14:textId="77777777" w:rsidR="00496B54" w:rsidRDefault="00496B54">
      <w:pPr>
        <w:rPr>
          <w:rFonts w:ascii="Bookman Old Style" w:eastAsia="Calibri" w:hAnsi="Bookman Old Style" w:cstheme="minorHAnsi"/>
          <w:sz w:val="24"/>
          <w:lang w:eastAsia="en-GB"/>
        </w:rPr>
      </w:pPr>
    </w:p>
    <w:p w14:paraId="6FD7AC8E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96" w:name="_Toc167188435"/>
      <w:r>
        <w:rPr>
          <w:rFonts w:ascii="Bookman Old Style" w:hAnsi="Bookman Old Style"/>
        </w:rPr>
        <w:t>Subprograma: Gestão das Infraestruturas de Administração Pública</w:t>
      </w:r>
      <w:bookmarkEnd w:id="196"/>
      <w:r>
        <w:rPr>
          <w:rFonts w:ascii="Bookman Old Style" w:hAnsi="Bookman Old Style"/>
        </w:rPr>
        <w:t xml:space="preserve"> </w:t>
      </w:r>
    </w:p>
    <w:p w14:paraId="4003B0FB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Objectivos específicos: </w:t>
      </w:r>
    </w:p>
    <w:p w14:paraId="68A96E83" w14:textId="77777777" w:rsidR="00496B54" w:rsidRDefault="00932678">
      <w:pPr>
        <w:pStyle w:val="ListParagraph"/>
        <w:numPr>
          <w:ilvl w:val="0"/>
          <w:numId w:val="150"/>
        </w:numPr>
        <w:rPr>
          <w:rFonts w:ascii="Bookman Old Style" w:hAnsi="Bookman Old Style" w:cstheme="minorHAnsi"/>
          <w:bCs/>
          <w:sz w:val="24"/>
        </w:rPr>
      </w:pPr>
      <w:r>
        <w:rPr>
          <w:rFonts w:ascii="Bookman Old Style" w:hAnsi="Bookman Old Style" w:cstheme="minorHAnsi"/>
          <w:bCs/>
          <w:sz w:val="24"/>
        </w:rPr>
        <w:t xml:space="preserve">Garantir a gestão, manutenção e a expansão das infraestruturas da administração do Estado funcionais e mais próximas do cidadão. </w:t>
      </w:r>
    </w:p>
    <w:p w14:paraId="470195EB" w14:textId="77777777" w:rsidR="00496B54" w:rsidRDefault="00932678">
      <w:pPr>
        <w:tabs>
          <w:tab w:val="left" w:pos="3396"/>
        </w:tabs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 xml:space="preserve">Produtos: </w:t>
      </w:r>
      <w:r>
        <w:rPr>
          <w:rFonts w:ascii="Bookman Old Style" w:hAnsi="Bookman Old Style" w:cstheme="minorHAnsi"/>
          <w:b/>
          <w:sz w:val="24"/>
        </w:rPr>
        <w:tab/>
      </w:r>
    </w:p>
    <w:p w14:paraId="22E13BA7" w14:textId="77777777" w:rsidR="00496B54" w:rsidRDefault="00932678">
      <w:pPr>
        <w:pStyle w:val="ListParagraph"/>
        <w:numPr>
          <w:ilvl w:val="0"/>
          <w:numId w:val="1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Cs/>
          <w:sz w:val="24"/>
        </w:rPr>
        <w:t>Infraestruturas pública.</w:t>
      </w:r>
    </w:p>
    <w:p w14:paraId="35BA42FF" w14:textId="77777777" w:rsidR="00496B54" w:rsidRDefault="00932678">
      <w:pPr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Indicadores de produto:</w:t>
      </w:r>
    </w:p>
    <w:p w14:paraId="45A8F57F" w14:textId="77777777" w:rsidR="00496B54" w:rsidRDefault="00932678">
      <w:pPr>
        <w:pStyle w:val="ListParagraph"/>
        <w:numPr>
          <w:ilvl w:val="0"/>
          <w:numId w:val="15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Número de infraestruturas de administração pública construídas e operacionais.</w:t>
      </w:r>
    </w:p>
    <w:p w14:paraId="7DDEE033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sz w:val="24"/>
        </w:rPr>
      </w:pPr>
    </w:p>
    <w:p w14:paraId="6A4C0746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197" w:name="_Toc167188436"/>
      <w:r>
        <w:rPr>
          <w:rFonts w:ascii="Bookman Old Style" w:hAnsi="Bookman Old Style"/>
          <w:sz w:val="24"/>
          <w:szCs w:val="24"/>
        </w:rPr>
        <w:t>PROGRAMA: JUSTIÇA</w:t>
      </w:r>
      <w:bookmarkEnd w:id="197"/>
      <w:r>
        <w:rPr>
          <w:rFonts w:ascii="Bookman Old Style" w:hAnsi="Bookman Old Style"/>
          <w:sz w:val="24"/>
          <w:szCs w:val="24"/>
        </w:rPr>
        <w:t xml:space="preserve"> </w:t>
      </w:r>
    </w:p>
    <w:p w14:paraId="01C0074A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 xml:space="preserve">Objectivo geral: </w:t>
      </w:r>
    </w:p>
    <w:p w14:paraId="3EE442DA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Assegurar o bom funcionamento do sistema da administração da justiça e garantir aos cidadãos o acesso à justiça, respeitando direitos, liberdades e garantias fundamentais.</w:t>
      </w:r>
    </w:p>
    <w:p w14:paraId="55E57C0A" w14:textId="77777777" w:rsidR="00496B54" w:rsidRDefault="00932678">
      <w:p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Objectivos específicos</w:t>
      </w:r>
      <w:r>
        <w:rPr>
          <w:rFonts w:ascii="Bookman Old Style" w:eastAsia="Calibri" w:hAnsi="Bookman Old Style" w:cstheme="minorHAnsi"/>
          <w:sz w:val="24"/>
        </w:rPr>
        <w:t xml:space="preserve">: </w:t>
      </w:r>
    </w:p>
    <w:p w14:paraId="5FD46A1E" w14:textId="77777777" w:rsidR="00496B54" w:rsidRDefault="00932678">
      <w:pPr>
        <w:pStyle w:val="ListParagraph"/>
        <w:numPr>
          <w:ilvl w:val="0"/>
          <w:numId w:val="15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Promover uma justiça célere e mais próxima do cidadão, assente nos princípios democráticos e de respeito pelos direitos Humanos; </w:t>
      </w:r>
    </w:p>
    <w:p w14:paraId="72F7DC9C" w14:textId="77777777" w:rsidR="00496B54" w:rsidRDefault="00932678">
      <w:pPr>
        <w:pStyle w:val="ListParagraph"/>
        <w:numPr>
          <w:ilvl w:val="0"/>
          <w:numId w:val="15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Desenvolver um sistema judicial acessível, independente, moderno, íntegro, célere e de qualidade;</w:t>
      </w:r>
    </w:p>
    <w:p w14:paraId="29D7331A" w14:textId="77777777" w:rsidR="00496B54" w:rsidRDefault="00932678">
      <w:pPr>
        <w:pStyle w:val="ListParagraph"/>
        <w:numPr>
          <w:ilvl w:val="0"/>
          <w:numId w:val="15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Garantir a legalidade, integridade e boa Gestão da Administração Pública; </w:t>
      </w:r>
    </w:p>
    <w:p w14:paraId="3FD02B9C" w14:textId="77777777" w:rsidR="00496B54" w:rsidRDefault="00932678">
      <w:pPr>
        <w:pStyle w:val="ListParagraph"/>
        <w:numPr>
          <w:ilvl w:val="0"/>
          <w:numId w:val="15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Assegurar o registo de cidadania, bens e a formalização dos actos jurídicos e extrajudiciais; </w:t>
      </w:r>
    </w:p>
    <w:p w14:paraId="3025DE3C" w14:textId="77777777" w:rsidR="00496B54" w:rsidRDefault="00932678">
      <w:pPr>
        <w:pStyle w:val="ListParagraph"/>
        <w:numPr>
          <w:ilvl w:val="0"/>
          <w:numId w:val="15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lastRenderedPageBreak/>
        <w:t xml:space="preserve">Garantir a execução das penas não privativas de liberdades e assegurar as condições de reinserção social do condenado; e, </w:t>
      </w:r>
    </w:p>
    <w:p w14:paraId="37CB601D" w14:textId="77777777" w:rsidR="00496B54" w:rsidRDefault="00932678">
      <w:pPr>
        <w:pStyle w:val="ListParagraph"/>
        <w:numPr>
          <w:ilvl w:val="0"/>
          <w:numId w:val="152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formação do quadro de pessoal das instituições do sector da justiça e afins.</w:t>
      </w:r>
    </w:p>
    <w:p w14:paraId="10331AD8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Indicadores de resultados:</w:t>
      </w:r>
    </w:p>
    <w:p w14:paraId="13998FF0" w14:textId="77777777" w:rsidR="00496B54" w:rsidRDefault="00932678">
      <w:pPr>
        <w:numPr>
          <w:ilvl w:val="0"/>
          <w:numId w:val="15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Índice de acesso à justiça;</w:t>
      </w:r>
    </w:p>
    <w:p w14:paraId="053397E6" w14:textId="77777777" w:rsidR="00496B54" w:rsidRDefault="00932678">
      <w:pPr>
        <w:numPr>
          <w:ilvl w:val="0"/>
          <w:numId w:val="15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Celeridade processual;</w:t>
      </w:r>
    </w:p>
    <w:p w14:paraId="2756FE64" w14:textId="77777777" w:rsidR="00496B54" w:rsidRDefault="00932678">
      <w:pPr>
        <w:numPr>
          <w:ilvl w:val="0"/>
          <w:numId w:val="15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Qualidade das decisões judiciais;</w:t>
      </w:r>
    </w:p>
    <w:p w14:paraId="4F69FFC5" w14:textId="77777777" w:rsidR="00496B54" w:rsidRDefault="00932678">
      <w:pPr>
        <w:numPr>
          <w:ilvl w:val="0"/>
          <w:numId w:val="15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Independência judicial;</w:t>
      </w:r>
    </w:p>
    <w:p w14:paraId="3086004F" w14:textId="77777777" w:rsidR="00496B54" w:rsidRDefault="00932678">
      <w:pPr>
        <w:numPr>
          <w:ilvl w:val="0"/>
          <w:numId w:val="15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Direitos Humanos; e,</w:t>
      </w:r>
    </w:p>
    <w:p w14:paraId="1FC6A514" w14:textId="77777777" w:rsidR="00496B54" w:rsidRDefault="00932678">
      <w:pPr>
        <w:numPr>
          <w:ilvl w:val="0"/>
          <w:numId w:val="15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Proximidade linguística, cultural e adequação financeira.</w:t>
      </w:r>
    </w:p>
    <w:p w14:paraId="22B7A398" w14:textId="77777777" w:rsidR="00496B54" w:rsidRDefault="00496B54">
      <w:pPr>
        <w:rPr>
          <w:rFonts w:ascii="Bookman Old Style" w:eastAsia="Calibri" w:hAnsi="Bookman Old Style" w:cstheme="minorHAnsi"/>
          <w:sz w:val="24"/>
        </w:rPr>
      </w:pPr>
    </w:p>
    <w:p w14:paraId="7A0BC1F3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98" w:name="_Toc167188437"/>
      <w:r>
        <w:rPr>
          <w:rFonts w:ascii="Bookman Old Style" w:hAnsi="Bookman Old Style"/>
        </w:rPr>
        <w:t>Subprograma: Acesso à Justiça</w:t>
      </w:r>
      <w:bookmarkEnd w:id="198"/>
      <w:r>
        <w:rPr>
          <w:rFonts w:ascii="Bookman Old Style" w:hAnsi="Bookman Old Style"/>
        </w:rPr>
        <w:t xml:space="preserve"> </w:t>
      </w:r>
    </w:p>
    <w:p w14:paraId="301C8F46" w14:textId="77777777" w:rsidR="00496B54" w:rsidRDefault="00932678">
      <w:p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Objectivos específicos</w:t>
      </w:r>
    </w:p>
    <w:p w14:paraId="52B13DFB" w14:textId="77777777" w:rsidR="00496B54" w:rsidRDefault="00932678">
      <w:pPr>
        <w:pStyle w:val="ListParagraph"/>
        <w:numPr>
          <w:ilvl w:val="0"/>
          <w:numId w:val="154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Aproximar os serviços de justiça ao cidadão;</w:t>
      </w:r>
    </w:p>
    <w:p w14:paraId="74A39FF2" w14:textId="77777777" w:rsidR="00496B54" w:rsidRDefault="00932678">
      <w:pPr>
        <w:pStyle w:val="ListParagraph"/>
        <w:numPr>
          <w:ilvl w:val="0"/>
          <w:numId w:val="154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Fortalecer os mecanismos extra judicias na resolução de conflitos/litígios;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443BF7FB" w14:textId="77777777" w:rsidR="00496B54" w:rsidRDefault="00932678">
      <w:pPr>
        <w:pStyle w:val="ListParagraph"/>
        <w:numPr>
          <w:ilvl w:val="0"/>
          <w:numId w:val="154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Promover a cultura da integridade e prestação de contas na administração pública; </w:t>
      </w:r>
    </w:p>
    <w:p w14:paraId="4BA535C5" w14:textId="77777777" w:rsidR="00496B54" w:rsidRDefault="00932678">
      <w:pPr>
        <w:pStyle w:val="ListParagraph"/>
        <w:numPr>
          <w:ilvl w:val="0"/>
          <w:numId w:val="154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assistência jurídica e judiciária de qualidade aos cidadãos economicamente carenciados;</w:t>
      </w:r>
    </w:p>
    <w:p w14:paraId="1C0C9B63" w14:textId="77777777" w:rsidR="00496B54" w:rsidRDefault="00932678">
      <w:pPr>
        <w:pStyle w:val="ListParagraph"/>
        <w:numPr>
          <w:ilvl w:val="0"/>
          <w:numId w:val="154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Fortalecer as instituições e os mecanismos de protecção e promoção dos Direitos Humanos; </w:t>
      </w:r>
    </w:p>
    <w:p w14:paraId="2AB1F01F" w14:textId="77777777" w:rsidR="00496B54" w:rsidRDefault="00932678">
      <w:pPr>
        <w:pStyle w:val="ListParagraph"/>
        <w:numPr>
          <w:ilvl w:val="0"/>
          <w:numId w:val="154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Reforçar a formação inicial dos operadores judiciários, bem como a formação continua nas diversas carreiras do Sector da Administração da Justiça; e </w:t>
      </w:r>
    </w:p>
    <w:p w14:paraId="07558FDC" w14:textId="77777777" w:rsidR="00496B54" w:rsidRDefault="00932678">
      <w:pPr>
        <w:pStyle w:val="ListParagraph"/>
        <w:numPr>
          <w:ilvl w:val="0"/>
          <w:numId w:val="154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Simplificar e clarificar a linguagem, a informação e os procedimentos para o acesso a justiça. </w:t>
      </w:r>
    </w:p>
    <w:p w14:paraId="787CA00B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Produtos:</w:t>
      </w:r>
    </w:p>
    <w:p w14:paraId="6014BDE1" w14:textId="77777777" w:rsidR="00496B54" w:rsidRDefault="00932678">
      <w:pPr>
        <w:pStyle w:val="ListParagraph"/>
        <w:numPr>
          <w:ilvl w:val="0"/>
          <w:numId w:val="155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Justiça célere, transparente e mais próxima do Cidadão;</w:t>
      </w:r>
    </w:p>
    <w:p w14:paraId="16C5528F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Cidadãos carenciados assistidos;</w:t>
      </w:r>
    </w:p>
    <w:p w14:paraId="2AFCE80E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Processos julgados por entrados; </w:t>
      </w:r>
    </w:p>
    <w:p w14:paraId="435F2C17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Respeito pelos direitos e liberdades fundamentais; </w:t>
      </w:r>
    </w:p>
    <w:p w14:paraId="352B4161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Relatório da Conta Geral do Estado produzido; e,</w:t>
      </w:r>
    </w:p>
    <w:p w14:paraId="5777E39A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Relatórios periódicos sobre Direitos Humanos em Moçambique publicados.</w:t>
      </w:r>
    </w:p>
    <w:p w14:paraId="2D638215" w14:textId="77777777" w:rsidR="00496B54" w:rsidRDefault="00496B54">
      <w:pPr>
        <w:ind w:left="720"/>
        <w:rPr>
          <w:rFonts w:ascii="Bookman Old Style" w:eastAsia="Calibri" w:hAnsi="Bookman Old Style" w:cstheme="minorHAnsi"/>
          <w:sz w:val="24"/>
        </w:rPr>
      </w:pPr>
    </w:p>
    <w:p w14:paraId="5D823220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lastRenderedPageBreak/>
        <w:t>Indicadores de produto:</w:t>
      </w:r>
    </w:p>
    <w:p w14:paraId="66C9CEF0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Taxa de cobertura dos serviços de Justiça;</w:t>
      </w:r>
    </w:p>
    <w:p w14:paraId="6714BACE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Tempo médio de resolução de litígio; </w:t>
      </w:r>
    </w:p>
    <w:p w14:paraId="214F6713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Rácio juiz por 100 Mil habitantes;</w:t>
      </w:r>
    </w:p>
    <w:p w14:paraId="7E320F80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Rácio procurador por 100 Mil habitantes;</w:t>
      </w:r>
    </w:p>
    <w:p w14:paraId="6189AC44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Rácio técnico de assistência jurídica por 100 Mil habitantes;</w:t>
      </w:r>
    </w:p>
    <w:p w14:paraId="79A295D3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Rácio de processos findos em relação aos entrados;</w:t>
      </w:r>
    </w:p>
    <w:p w14:paraId="6D5AB9C8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Taxa de resolução de litígios; e,</w:t>
      </w:r>
    </w:p>
    <w:p w14:paraId="4C9630DB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cidadãos abrangidos pelas campanhas de sensibilização sobre os seus direitos e deveres e dos mecanismos de acesso à Justiça.</w:t>
      </w:r>
    </w:p>
    <w:p w14:paraId="38DD1D7F" w14:textId="77777777" w:rsidR="00496B54" w:rsidRDefault="00496B54">
      <w:pPr>
        <w:ind w:left="720"/>
        <w:rPr>
          <w:rFonts w:ascii="Bookman Old Style" w:eastAsia="Calibri" w:hAnsi="Bookman Old Style" w:cstheme="minorHAnsi"/>
          <w:sz w:val="24"/>
        </w:rPr>
      </w:pPr>
    </w:p>
    <w:p w14:paraId="15C1661C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199" w:name="_Toc167188438"/>
      <w:r>
        <w:rPr>
          <w:rFonts w:ascii="Bookman Old Style" w:hAnsi="Bookman Old Style"/>
        </w:rPr>
        <w:t>Subprograma: Sistema Penitenciário</w:t>
      </w:r>
      <w:bookmarkEnd w:id="199"/>
      <w:r>
        <w:rPr>
          <w:rFonts w:ascii="Bookman Old Style" w:hAnsi="Bookman Old Style"/>
        </w:rPr>
        <w:t xml:space="preserve"> </w:t>
      </w:r>
    </w:p>
    <w:p w14:paraId="3776F2E6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Objectivo específico:</w:t>
      </w:r>
    </w:p>
    <w:p w14:paraId="69513A45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Assegurar as condições de reabilitação e reinserção social do cidadão condenado;</w:t>
      </w:r>
    </w:p>
    <w:p w14:paraId="6C35454D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Executar e expandir os serviços de penas não privativas de liberdades para todos os distritos com tribunal;</w:t>
      </w:r>
    </w:p>
    <w:p w14:paraId="52B08BD0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Construir Estabelecimentos Penitenciários;</w:t>
      </w:r>
    </w:p>
    <w:p w14:paraId="59F099AE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Modernizar a segurança penitenciaria com a introdução de sistemas electrónicos;</w:t>
      </w:r>
    </w:p>
    <w:p w14:paraId="7E44905C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formação da guarda penitenciaria; e,</w:t>
      </w:r>
    </w:p>
    <w:p w14:paraId="276305B2" w14:textId="77777777" w:rsidR="00496B54" w:rsidRDefault="00932678">
      <w:pPr>
        <w:numPr>
          <w:ilvl w:val="0"/>
          <w:numId w:val="156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Reduzir os encargos do Estado com o desenvolvimento das actividades agro-pecuárias.</w:t>
      </w:r>
    </w:p>
    <w:p w14:paraId="1CDE4346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 xml:space="preserve">Produtos: </w:t>
      </w:r>
    </w:p>
    <w:p w14:paraId="15C7A475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Condenados reabilitados e reinseridos na sociedade;</w:t>
      </w:r>
    </w:p>
    <w:p w14:paraId="26FCCFAF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Serviços de penas não privativas de liberdades em funcionamento em todos distritos com tribunais;</w:t>
      </w:r>
    </w:p>
    <w:p w14:paraId="4BB8225F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Sistemas de vigilância e controle electrónico nos Estabelecimentos Penitenciários montados e operacionais; e,</w:t>
      </w:r>
    </w:p>
    <w:p w14:paraId="720B8062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Guardas Penitenciários Formados e Capacitados.</w:t>
      </w:r>
    </w:p>
    <w:p w14:paraId="3E4922B1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Indicadores de produto:</w:t>
      </w:r>
    </w:p>
    <w:p w14:paraId="16C4BA25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Índice Reincidência peniténciaria; </w:t>
      </w:r>
    </w:p>
    <w:p w14:paraId="1425C8C1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condenados envolvidos em programas de reabilitação e reinserção social;</w:t>
      </w:r>
    </w:p>
    <w:p w14:paraId="08934725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Número de programas reabilitativos criados; </w:t>
      </w:r>
    </w:p>
    <w:p w14:paraId="151CFE4E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lastRenderedPageBreak/>
        <w:t>Número de kits de formação técnico e auto-emprego do condenado adquiridos;</w:t>
      </w:r>
    </w:p>
    <w:p w14:paraId="1454C217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Número de distritos cobertos pelos serviços de penas alternativas a pena de prisão; </w:t>
      </w:r>
    </w:p>
    <w:p w14:paraId="12A6B856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Número de Estabelecimentos Penitenciários com sistemas de vigilância e controle montados; </w:t>
      </w:r>
    </w:p>
    <w:p w14:paraId="20FA75C3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guardas penitenciarias formados e capacitados;</w:t>
      </w:r>
    </w:p>
    <w:p w14:paraId="43848E5C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Quantidades de culturas alimentares produzidas nos Estabelecimentos Penitenciários; e,</w:t>
      </w:r>
    </w:p>
    <w:p w14:paraId="4F563510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equipamentos agrícolas adquiridos para os Centros de produção penitenciários.</w:t>
      </w:r>
    </w:p>
    <w:p w14:paraId="393E9841" w14:textId="77777777" w:rsidR="00496B54" w:rsidRDefault="00496B54">
      <w:pPr>
        <w:rPr>
          <w:rFonts w:ascii="Bookman Old Style" w:eastAsia="Calibri" w:hAnsi="Bookman Old Style" w:cstheme="minorHAnsi"/>
          <w:sz w:val="24"/>
        </w:rPr>
      </w:pPr>
    </w:p>
    <w:p w14:paraId="3163CF9A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00" w:name="_Toc167188439"/>
      <w:r>
        <w:rPr>
          <w:rFonts w:ascii="Bookman Old Style" w:hAnsi="Bookman Old Style"/>
        </w:rPr>
        <w:t>Subprograma: Registos de pessoas e bens</w:t>
      </w:r>
      <w:bookmarkEnd w:id="200"/>
      <w:r>
        <w:rPr>
          <w:rFonts w:ascii="Bookman Old Style" w:hAnsi="Bookman Old Style"/>
        </w:rPr>
        <w:t xml:space="preserve"> </w:t>
      </w:r>
    </w:p>
    <w:p w14:paraId="5D20268D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Objectivos específicos:</w:t>
      </w:r>
    </w:p>
    <w:p w14:paraId="3573E6BC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o registo de nascimento e a identidade legal do cidadão, incluindo a população em situação de emergência;</w:t>
      </w:r>
    </w:p>
    <w:p w14:paraId="3A678946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o registo de bens móveis e imóveis e das entidades legais; e,</w:t>
      </w:r>
    </w:p>
    <w:p w14:paraId="310A0724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legalidade dos actos registrais e interoperabilidade dos sistemas informáticos dos registos.</w:t>
      </w:r>
    </w:p>
    <w:p w14:paraId="68C0B935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Produtos:</w:t>
      </w:r>
    </w:p>
    <w:p w14:paraId="448E0AE2" w14:textId="77777777" w:rsidR="00496B54" w:rsidRDefault="00932678">
      <w:pPr>
        <w:pStyle w:val="ListParagraph"/>
        <w:numPr>
          <w:ilvl w:val="0"/>
          <w:numId w:val="159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Cidadãos com identidade legal; e</w:t>
      </w:r>
    </w:p>
    <w:p w14:paraId="184457C5" w14:textId="77777777" w:rsidR="00496B54" w:rsidRDefault="00932678">
      <w:pPr>
        <w:pStyle w:val="ListParagraph"/>
        <w:numPr>
          <w:ilvl w:val="0"/>
          <w:numId w:val="159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Unidades sanitárias com o sistema SIRCEV.</w:t>
      </w:r>
    </w:p>
    <w:p w14:paraId="10E7E7FA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Indicadores de produto:</w:t>
      </w:r>
    </w:p>
    <w:p w14:paraId="2BBB1945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Taxa de cobertura de registo de nascimento;</w:t>
      </w:r>
    </w:p>
    <w:p w14:paraId="43C52F6D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Aumentar a completude de registo de nascimento e óbito;</w:t>
      </w:r>
    </w:p>
    <w:p w14:paraId="7EB94DBF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Percentagem de registo de crianças abaixo de 5 anos de idade; e,</w:t>
      </w:r>
    </w:p>
    <w:p w14:paraId="25E8A0D5" w14:textId="77777777" w:rsidR="00496B54" w:rsidRDefault="00932678">
      <w:pPr>
        <w:pStyle w:val="ListParagraph"/>
        <w:numPr>
          <w:ilvl w:val="0"/>
          <w:numId w:val="15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Percentagem de documentos de identificação e de viagem atribuídos aos cidadãos nacionais e estrangeiros.</w:t>
      </w:r>
    </w:p>
    <w:p w14:paraId="686EDC60" w14:textId="77777777" w:rsidR="00496B54" w:rsidRDefault="00496B54">
      <w:pPr>
        <w:rPr>
          <w:rFonts w:ascii="Bookman Old Style" w:eastAsia="Calibri" w:hAnsi="Bookman Old Style" w:cstheme="minorHAnsi"/>
          <w:sz w:val="24"/>
          <w:lang w:eastAsia="en-GB"/>
        </w:rPr>
      </w:pPr>
    </w:p>
    <w:p w14:paraId="00093648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201" w:name="_Toc167188440"/>
      <w:r>
        <w:rPr>
          <w:rFonts w:ascii="Bookman Old Style" w:hAnsi="Bookman Old Style"/>
          <w:sz w:val="24"/>
          <w:szCs w:val="24"/>
        </w:rPr>
        <w:t>PROGRAMA: COMBATE À CORRUPÇÃO E AO CRIME ECONÓMICO E FINANCEIRO</w:t>
      </w:r>
      <w:bookmarkEnd w:id="201"/>
    </w:p>
    <w:p w14:paraId="7C740EBE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 xml:space="preserve">Objectivo geral: </w:t>
      </w:r>
    </w:p>
    <w:p w14:paraId="0B667DC6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 xml:space="preserve">Reforçar a integridade, a transparência, a prevenção e o combate à corrupção </w:t>
      </w:r>
      <w:r>
        <w:rPr>
          <w:rFonts w:ascii="Bookman Old Style" w:eastAsia="Calibri" w:hAnsi="Bookman Old Style" w:cstheme="minorHAnsi"/>
          <w:bCs/>
          <w:sz w:val="24"/>
        </w:rPr>
        <w:t>em todas as esferas da sociedade</w:t>
      </w:r>
      <w:r>
        <w:rPr>
          <w:rFonts w:ascii="Bookman Old Style" w:eastAsia="Calibri" w:hAnsi="Bookman Old Style" w:cstheme="minorHAnsi"/>
          <w:b/>
          <w:bCs/>
          <w:sz w:val="24"/>
        </w:rPr>
        <w:t xml:space="preserve">. </w:t>
      </w:r>
    </w:p>
    <w:p w14:paraId="75F3C1A9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 xml:space="preserve">Objectivos específicos: </w:t>
      </w:r>
    </w:p>
    <w:p w14:paraId="23595B18" w14:textId="77777777" w:rsidR="00496B54" w:rsidRDefault="00932678">
      <w:pPr>
        <w:pStyle w:val="ListParagraph"/>
        <w:numPr>
          <w:ilvl w:val="0"/>
          <w:numId w:val="160"/>
        </w:num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Fortalecer as instituições e os mecanismos de prevenção e combate a corrupção; </w:t>
      </w:r>
    </w:p>
    <w:p w14:paraId="3608745F" w14:textId="77777777" w:rsidR="00496B54" w:rsidRDefault="00932678">
      <w:pPr>
        <w:pStyle w:val="ListParagraph"/>
        <w:numPr>
          <w:ilvl w:val="0"/>
          <w:numId w:val="160"/>
        </w:num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sz w:val="24"/>
        </w:rPr>
        <w:lastRenderedPageBreak/>
        <w:t>Fortalecer as medidas de prevenção, detenção, investigação, acusação dos crimes de branqueamento de capitais e de financiamento ao terrorismo;</w:t>
      </w:r>
    </w:p>
    <w:p w14:paraId="7D653361" w14:textId="77777777" w:rsidR="00496B54" w:rsidRDefault="00932678">
      <w:pPr>
        <w:pStyle w:val="ListParagraph"/>
        <w:numPr>
          <w:ilvl w:val="0"/>
          <w:numId w:val="160"/>
        </w:num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sz w:val="24"/>
        </w:rPr>
        <w:t>Proteger os consumidores e investidores contra práticas enganosas e fraudulentas;</w:t>
      </w:r>
    </w:p>
    <w:p w14:paraId="2E710C65" w14:textId="77777777" w:rsidR="00496B54" w:rsidRDefault="00932678">
      <w:pPr>
        <w:pStyle w:val="ListParagraph"/>
        <w:numPr>
          <w:ilvl w:val="0"/>
          <w:numId w:val="160"/>
        </w:num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sz w:val="24"/>
        </w:rPr>
        <w:t>Fortalecer a cooperação internacional para combater crimes económicos transnacionais; e,</w:t>
      </w:r>
    </w:p>
    <w:p w14:paraId="41F557C8" w14:textId="77777777" w:rsidR="00496B54" w:rsidRDefault="00932678">
      <w:pPr>
        <w:pStyle w:val="ListParagraph"/>
        <w:numPr>
          <w:ilvl w:val="0"/>
          <w:numId w:val="16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legalidade, integridade e boa Gestão da Administração Pública.</w:t>
      </w:r>
    </w:p>
    <w:p w14:paraId="7C356C5E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Indicadores de resultado:</w:t>
      </w:r>
    </w:p>
    <w:p w14:paraId="288B54C0" w14:textId="77777777" w:rsidR="00496B54" w:rsidRDefault="00932678">
      <w:pPr>
        <w:pStyle w:val="ListParagraph"/>
        <w:numPr>
          <w:ilvl w:val="0"/>
          <w:numId w:val="162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Percentagem de casos de corrupção acusados por total de casos entrados;</w:t>
      </w:r>
    </w:p>
    <w:p w14:paraId="043F144F" w14:textId="77777777" w:rsidR="00496B54" w:rsidRDefault="00932678">
      <w:pPr>
        <w:numPr>
          <w:ilvl w:val="0"/>
          <w:numId w:val="162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Índice de branqueamento de capitais;</w:t>
      </w:r>
    </w:p>
    <w:p w14:paraId="02FAC3EA" w14:textId="77777777" w:rsidR="00496B54" w:rsidRDefault="00932678">
      <w:pPr>
        <w:pStyle w:val="ListParagraph"/>
        <w:numPr>
          <w:ilvl w:val="0"/>
          <w:numId w:val="162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Taxa de resolução de processos judiciais;</w:t>
      </w:r>
    </w:p>
    <w:p w14:paraId="693A97BC" w14:textId="77777777" w:rsidR="00496B54" w:rsidRDefault="00932678">
      <w:pPr>
        <w:numPr>
          <w:ilvl w:val="0"/>
          <w:numId w:val="162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Índice de evasão fiscal e fraudes financeiras;</w:t>
      </w:r>
    </w:p>
    <w:p w14:paraId="07DBFC31" w14:textId="77777777" w:rsidR="00496B54" w:rsidRDefault="00932678">
      <w:pPr>
        <w:pStyle w:val="ListParagraph"/>
        <w:numPr>
          <w:ilvl w:val="0"/>
          <w:numId w:val="162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Percentagem de detenção de operações suspeitas pelos sistemas de monitoria; e,</w:t>
      </w:r>
    </w:p>
    <w:p w14:paraId="1D6695B5" w14:textId="77777777" w:rsidR="00496B54" w:rsidRDefault="00932678">
      <w:pPr>
        <w:pStyle w:val="ListParagraph"/>
        <w:numPr>
          <w:ilvl w:val="0"/>
          <w:numId w:val="162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Tempo de resolução de litígios.</w:t>
      </w:r>
    </w:p>
    <w:p w14:paraId="0389F32F" w14:textId="77777777" w:rsidR="00496B54" w:rsidRDefault="00496B54">
      <w:pPr>
        <w:pStyle w:val="ListParagraph"/>
        <w:numPr>
          <w:ilvl w:val="0"/>
          <w:numId w:val="0"/>
        </w:numPr>
        <w:rPr>
          <w:rFonts w:ascii="Bookman Old Style" w:eastAsia="Calibri" w:hAnsi="Bookman Old Style" w:cstheme="minorHAnsi"/>
          <w:sz w:val="24"/>
          <w:lang w:eastAsia="en-GB"/>
        </w:rPr>
      </w:pPr>
    </w:p>
    <w:p w14:paraId="5E430EEA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02" w:name="_Toc167188441"/>
      <w:r>
        <w:rPr>
          <w:rFonts w:ascii="Bookman Old Style" w:hAnsi="Bookman Old Style"/>
        </w:rPr>
        <w:t>Subprograma: Combate à Corrupção</w:t>
      </w:r>
      <w:bookmarkEnd w:id="202"/>
    </w:p>
    <w:p w14:paraId="4DA013BA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Objectivo específicos:</w:t>
      </w:r>
    </w:p>
    <w:p w14:paraId="1121B5EB" w14:textId="77777777" w:rsidR="00496B54" w:rsidRDefault="00932678">
      <w:pPr>
        <w:numPr>
          <w:ilvl w:val="0"/>
          <w:numId w:val="16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Reforçar a prevenção e combate à corrupção em todos os sectores do Estado;</w:t>
      </w:r>
    </w:p>
    <w:p w14:paraId="554CA8B3" w14:textId="77777777" w:rsidR="00496B54" w:rsidRDefault="00932678">
      <w:pPr>
        <w:numPr>
          <w:ilvl w:val="0"/>
          <w:numId w:val="16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Fortalecer o envolvimento e a parceria das instituições públicas, da sociedade civil e do sector privado nas acções de combate à corrupção;</w:t>
      </w:r>
    </w:p>
    <w:p w14:paraId="78F0BAEF" w14:textId="77777777" w:rsidR="00496B54" w:rsidRDefault="00932678">
      <w:pPr>
        <w:numPr>
          <w:ilvl w:val="0"/>
          <w:numId w:val="16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Elevar a coordenação e colaboração com organizações internacionais ligadas ao combate à corrupção; e,</w:t>
      </w:r>
    </w:p>
    <w:p w14:paraId="46404FD8" w14:textId="77777777" w:rsidR="00496B54" w:rsidRDefault="00932678">
      <w:pPr>
        <w:numPr>
          <w:ilvl w:val="0"/>
          <w:numId w:val="163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Promover a expansão e interoperabilidade dos sistemas de informação e comunicação na Administração Pública.</w:t>
      </w:r>
    </w:p>
    <w:p w14:paraId="2C43F666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Produtos:</w:t>
      </w:r>
    </w:p>
    <w:p w14:paraId="4650743B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Legislação anticorrupção;</w:t>
      </w:r>
    </w:p>
    <w:p w14:paraId="1787D8B9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Agências anticorrupção;</w:t>
      </w:r>
    </w:p>
    <w:p w14:paraId="5191EA27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Sistemas de denúncias;</w:t>
      </w:r>
    </w:p>
    <w:p w14:paraId="65D0B5CE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Programas de integridade;</w:t>
      </w:r>
    </w:p>
    <w:p w14:paraId="12DB7F4C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Programas de conscientização;</w:t>
      </w:r>
    </w:p>
    <w:p w14:paraId="09AF49D3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Tecnologia e inovação;</w:t>
      </w:r>
    </w:p>
    <w:p w14:paraId="24AFD482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Incentivo e recompensa (garantias de segurança); e, </w:t>
      </w:r>
    </w:p>
    <w:p w14:paraId="08784331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lastRenderedPageBreak/>
        <w:t xml:space="preserve">Cooperação internacional. </w:t>
      </w:r>
    </w:p>
    <w:p w14:paraId="08B6589D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Indicadores de produtos:</w:t>
      </w:r>
    </w:p>
    <w:p w14:paraId="56724026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casos investigados e julgados;</w:t>
      </w:r>
    </w:p>
    <w:p w14:paraId="7813C5B9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Índice de percepção de corrupção;</w:t>
      </w:r>
    </w:p>
    <w:p w14:paraId="299534D5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Efectividades das instituições anticorrupção (0-100);</w:t>
      </w:r>
    </w:p>
    <w:p w14:paraId="5C189523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Transparência nos processos governamentais (0-100);</w:t>
      </w:r>
    </w:p>
    <w:p w14:paraId="361E3DAD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casos de conflitos de interesses confirmados pelas instituições de ética publica;</w:t>
      </w:r>
    </w:p>
    <w:p w14:paraId="4130E725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Número de publicações de casos de penalizações decorrentes de actos de corrupção; e, </w:t>
      </w:r>
    </w:p>
    <w:p w14:paraId="0C20535B" w14:textId="77777777" w:rsidR="00496B54" w:rsidRDefault="00932678">
      <w:pPr>
        <w:numPr>
          <w:ilvl w:val="0"/>
          <w:numId w:val="15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auditorias aos órgãos centrais, províncias, distritais e municipais.</w:t>
      </w:r>
    </w:p>
    <w:p w14:paraId="4F2A8686" w14:textId="77777777" w:rsidR="00496B54" w:rsidRDefault="00496B54">
      <w:pPr>
        <w:ind w:left="720"/>
        <w:rPr>
          <w:rFonts w:ascii="Bookman Old Style" w:eastAsia="Calibri" w:hAnsi="Bookman Old Style" w:cstheme="minorHAnsi"/>
          <w:sz w:val="24"/>
        </w:rPr>
      </w:pPr>
    </w:p>
    <w:p w14:paraId="2D77B2EC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03" w:name="_Toc167188442"/>
      <w:r>
        <w:rPr>
          <w:rFonts w:ascii="Bookman Old Style" w:hAnsi="Bookman Old Style"/>
        </w:rPr>
        <w:t xml:space="preserve">Subprograma: </w:t>
      </w:r>
      <w:bookmarkStart w:id="204" w:name="_Hlk165631769"/>
      <w:r>
        <w:rPr>
          <w:rFonts w:ascii="Bookman Old Style" w:hAnsi="Bookman Old Style"/>
        </w:rPr>
        <w:t>Combate a Crimes Económicos e Financeiros</w:t>
      </w:r>
      <w:bookmarkEnd w:id="203"/>
      <w:bookmarkEnd w:id="204"/>
    </w:p>
    <w:p w14:paraId="6417E551" w14:textId="77777777" w:rsidR="00496B54" w:rsidRDefault="00932678">
      <w:p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Objectivos específicos:</w:t>
      </w:r>
      <w:r>
        <w:rPr>
          <w:rFonts w:ascii="Bookman Old Style" w:eastAsia="Calibri" w:hAnsi="Bookman Old Style" w:cstheme="minorHAnsi"/>
          <w:sz w:val="24"/>
        </w:rPr>
        <w:t xml:space="preserve"> </w:t>
      </w:r>
    </w:p>
    <w:p w14:paraId="03C54F9D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</w:rPr>
        <w:t>Prevenir e combater</w:t>
      </w:r>
      <w:r>
        <w:rPr>
          <w:rFonts w:ascii="Bookman Old Style" w:eastAsia="Times New Roman" w:hAnsi="Bookman Old Style" w:cstheme="minorHAnsi"/>
          <w:sz w:val="24"/>
          <w:lang w:eastAsia="en-GB"/>
        </w:rPr>
        <w:t xml:space="preserve"> </w:t>
      </w:r>
      <w:r>
        <w:rPr>
          <w:rFonts w:ascii="Bookman Old Style" w:eastAsia="Calibri" w:hAnsi="Bookman Old Style" w:cstheme="minorHAnsi"/>
          <w:sz w:val="24"/>
        </w:rPr>
        <w:t xml:space="preserve">o tráfico de drogas, tráfico de armas, financiamento da criminalidade e do terrorismo, branqueamento de capitais, contrabando, violação da propriedade intelectual, </w:t>
      </w:r>
      <w:r>
        <w:rPr>
          <w:rFonts w:ascii="Bookman Old Style" w:eastAsia="Times New Roman" w:hAnsi="Bookman Old Style" w:cstheme="minorHAnsi"/>
          <w:sz w:val="24"/>
          <w:lang w:eastAsia="en-GB"/>
        </w:rPr>
        <w:t>falsificação de moeda, gestão fraudulenta e outras formas de crime económico e financeiro.</w:t>
      </w:r>
    </w:p>
    <w:p w14:paraId="438BDED3" w14:textId="77777777" w:rsidR="00496B54" w:rsidRDefault="00932678">
      <w:pPr>
        <w:rPr>
          <w:rFonts w:ascii="Bookman Old Style" w:eastAsia="Times New Roman" w:hAnsi="Bookman Old Style" w:cstheme="minorHAnsi"/>
          <w:b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/>
          <w:bCs/>
          <w:sz w:val="24"/>
          <w:lang w:eastAsia="en-GB"/>
        </w:rPr>
        <w:t>Produtos:</w:t>
      </w:r>
    </w:p>
    <w:p w14:paraId="67F0259C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Software de análise de dados;</w:t>
      </w:r>
    </w:p>
    <w:p w14:paraId="02DFAD2A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Ferramenta de triagem de clientes;</w:t>
      </w:r>
    </w:p>
    <w:p w14:paraId="5A02CF6A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Sistemas de monitoria de transacções;</w:t>
      </w:r>
    </w:p>
    <w:p w14:paraId="38DC0754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Auditorias internas e externas;</w:t>
      </w:r>
    </w:p>
    <w:p w14:paraId="6C11E89F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Análise financeira forense;</w:t>
      </w:r>
    </w:p>
    <w:p w14:paraId="06160411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Cooperação internacional; e,</w:t>
      </w:r>
    </w:p>
    <w:p w14:paraId="15A6ADA9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Legislação e regulamentação.</w:t>
      </w:r>
    </w:p>
    <w:p w14:paraId="3660E9B0" w14:textId="77777777" w:rsidR="00496B54" w:rsidRDefault="00932678">
      <w:pPr>
        <w:rPr>
          <w:rFonts w:ascii="Bookman Old Style" w:eastAsia="Times New Roman" w:hAnsi="Bookman Old Style" w:cstheme="minorHAnsi"/>
          <w:b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/>
          <w:bCs/>
          <w:sz w:val="24"/>
          <w:lang w:eastAsia="en-GB"/>
        </w:rPr>
        <w:t>Indicadores de produtos:</w:t>
      </w:r>
    </w:p>
    <w:p w14:paraId="3EF1CEBE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Percentagem de activos recuperados resultantes de actividades ilícitas;</w:t>
      </w:r>
    </w:p>
    <w:p w14:paraId="5D9525A4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Número de casos investigados e julgados relacionados a crimes económicos e financeiros;</w:t>
      </w:r>
    </w:p>
    <w:p w14:paraId="3DD1DD85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 xml:space="preserve">Taxa de condenações </w:t>
      </w:r>
      <w:bookmarkStart w:id="205" w:name="_Hlk165562693"/>
      <w:r>
        <w:rPr>
          <w:rFonts w:ascii="Bookman Old Style" w:eastAsia="Times New Roman" w:hAnsi="Bookman Old Style" w:cstheme="minorHAnsi"/>
          <w:bCs/>
          <w:sz w:val="24"/>
          <w:lang w:eastAsia="en-GB"/>
        </w:rPr>
        <w:t>relacionadas a</w:t>
      </w:r>
      <w:r>
        <w:rPr>
          <w:rFonts w:ascii="Bookman Old Style" w:eastAsia="Calibri" w:hAnsi="Bookman Old Style" w:cstheme="minorHAnsi"/>
          <w:sz w:val="24"/>
        </w:rPr>
        <w:t xml:space="preserve"> </w:t>
      </w:r>
      <w:bookmarkEnd w:id="205"/>
      <w:r>
        <w:rPr>
          <w:rFonts w:ascii="Bookman Old Style" w:eastAsia="Times New Roman" w:hAnsi="Bookman Old Style" w:cstheme="minorHAnsi"/>
          <w:bCs/>
          <w:sz w:val="24"/>
          <w:lang w:eastAsia="en-GB"/>
        </w:rPr>
        <w:t>crimes económicos e financeiros; e,</w:t>
      </w:r>
    </w:p>
    <w:p w14:paraId="372C0219" w14:textId="77777777" w:rsidR="00496B54" w:rsidRDefault="00932678">
      <w:pPr>
        <w:numPr>
          <w:ilvl w:val="0"/>
          <w:numId w:val="164"/>
        </w:numPr>
        <w:rPr>
          <w:rFonts w:ascii="Bookman Old Style" w:eastAsia="Times New Roman" w:hAnsi="Bookman Old Style" w:cstheme="minorHAnsi"/>
          <w:bCs/>
          <w:sz w:val="24"/>
          <w:lang w:eastAsia="en-GB"/>
        </w:rPr>
      </w:pPr>
      <w:r>
        <w:rPr>
          <w:rFonts w:ascii="Bookman Old Style" w:eastAsia="Times New Roman" w:hAnsi="Bookman Old Style" w:cstheme="minorHAnsi"/>
          <w:bCs/>
          <w:sz w:val="24"/>
          <w:lang w:eastAsia="en-GB"/>
        </w:rPr>
        <w:t>Números de acordos internacionais para o combate a crimes económicos e financeiros.</w:t>
      </w:r>
    </w:p>
    <w:p w14:paraId="2E593733" w14:textId="77777777" w:rsidR="00496B54" w:rsidRDefault="00496B54">
      <w:pPr>
        <w:rPr>
          <w:rFonts w:ascii="Bookman Old Style" w:eastAsia="Times New Roman" w:hAnsi="Bookman Old Style" w:cstheme="minorHAnsi"/>
          <w:b/>
          <w:bCs/>
          <w:sz w:val="24"/>
          <w:lang w:eastAsia="en-GB"/>
        </w:rPr>
      </w:pPr>
    </w:p>
    <w:p w14:paraId="2FA76942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</w:t>
      </w:r>
      <w:bookmarkStart w:id="206" w:name="_Toc167188443"/>
      <w:r>
        <w:rPr>
          <w:rFonts w:ascii="Bookman Old Style" w:hAnsi="Bookman Old Style"/>
          <w:sz w:val="24"/>
          <w:szCs w:val="24"/>
        </w:rPr>
        <w:t>PROGRAMA: COOPERAÇÃO</w:t>
      </w:r>
      <w:bookmarkEnd w:id="206"/>
    </w:p>
    <w:p w14:paraId="447DD8A0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 xml:space="preserve">Objectivo geral: </w:t>
      </w:r>
    </w:p>
    <w:p w14:paraId="2AEC4F30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Fortalecer parcerias entre o Governo e seus parceiros nacionais e internacionais, com foco no desenvolvimento sócio-económico sustentável e inclusivo.</w:t>
      </w:r>
    </w:p>
    <w:p w14:paraId="46A6AED7" w14:textId="77777777" w:rsidR="00496B54" w:rsidRDefault="00932678">
      <w:p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Objectivos específicos</w:t>
      </w:r>
      <w:r>
        <w:rPr>
          <w:rFonts w:ascii="Bookman Old Style" w:eastAsia="Calibri" w:hAnsi="Bookman Old Style" w:cstheme="minorHAnsi"/>
          <w:sz w:val="24"/>
        </w:rPr>
        <w:t xml:space="preserve">: </w:t>
      </w:r>
    </w:p>
    <w:p w14:paraId="038E561C" w14:textId="77777777" w:rsidR="00496B54" w:rsidRDefault="00932678">
      <w:pPr>
        <w:numPr>
          <w:ilvl w:val="0"/>
          <w:numId w:val="165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Promover, desenvolver e defender os interesses de Moçambique nos planos nacionais e internacionais;</w:t>
      </w:r>
    </w:p>
    <w:p w14:paraId="068A2826" w14:textId="77777777" w:rsidR="00496B54" w:rsidRDefault="00932678">
      <w:pPr>
        <w:numPr>
          <w:ilvl w:val="0"/>
          <w:numId w:val="165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indivisibilidade, integridade e unidade territorial do nosso Estado;</w:t>
      </w:r>
    </w:p>
    <w:p w14:paraId="7D32E137" w14:textId="77777777" w:rsidR="00496B54" w:rsidRDefault="00932678">
      <w:pPr>
        <w:numPr>
          <w:ilvl w:val="0"/>
          <w:numId w:val="165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Fortalecer a cooperação e mobilizar recursos internos e externos, para apoiar a implementação de políticas públicas, projectos prioritários de gestão pública;</w:t>
      </w:r>
    </w:p>
    <w:p w14:paraId="23F6E9A7" w14:textId="77777777" w:rsidR="00496B54" w:rsidRDefault="00932678">
      <w:pPr>
        <w:numPr>
          <w:ilvl w:val="0"/>
          <w:numId w:val="165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Fortalecer parcerias estratégicas que acrescentem valor nas capacidades e prontidão para o cumprimento de missões de apoio a paz, humanitárias e de interesse público;</w:t>
      </w:r>
    </w:p>
    <w:p w14:paraId="526E6A15" w14:textId="77777777" w:rsidR="00496B54" w:rsidRDefault="00932678">
      <w:pPr>
        <w:numPr>
          <w:ilvl w:val="0"/>
          <w:numId w:val="165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 xml:space="preserve">Apoiar as comunidades moçambicanas na diáspora; </w:t>
      </w:r>
    </w:p>
    <w:p w14:paraId="70E88D3B" w14:textId="77777777" w:rsidR="00496B54" w:rsidRDefault="00932678">
      <w:pPr>
        <w:numPr>
          <w:ilvl w:val="0"/>
          <w:numId w:val="165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Garantir a coesão e ambiente harmonioso entre as comunidades moçambicanas na diáspora; e,</w:t>
      </w:r>
    </w:p>
    <w:p w14:paraId="247EF5F7" w14:textId="77777777" w:rsidR="00496B54" w:rsidRDefault="00932678">
      <w:pPr>
        <w:pStyle w:val="ListParagraph"/>
        <w:numPr>
          <w:ilvl w:val="0"/>
          <w:numId w:val="165"/>
        </w:num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sz w:val="24"/>
        </w:rPr>
        <w:t xml:space="preserve">Promover a cooperação internacional ligada ao mar para as matérias relativas aos recursos compartilhados e à delimitação de fronteiras marítimas. </w:t>
      </w:r>
    </w:p>
    <w:p w14:paraId="35AEBD01" w14:textId="77777777" w:rsidR="00496B54" w:rsidRDefault="00932678">
      <w:pPr>
        <w:ind w:left="360"/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>Indicadores de resultados:</w:t>
      </w:r>
    </w:p>
    <w:p w14:paraId="0B9592A7" w14:textId="77777777" w:rsidR="00496B54" w:rsidRDefault="00932678">
      <w:pPr>
        <w:pStyle w:val="ListParagraph"/>
        <w:numPr>
          <w:ilvl w:val="0"/>
          <w:numId w:val="16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Defesa dos interesses do Estado salvaguardados;</w:t>
      </w:r>
    </w:p>
    <w:p w14:paraId="0427C87E" w14:textId="77777777" w:rsidR="00496B54" w:rsidRDefault="00932678">
      <w:pPr>
        <w:pStyle w:val="ListParagraph"/>
        <w:numPr>
          <w:ilvl w:val="0"/>
          <w:numId w:val="16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Volume de recursos mobilizados;</w:t>
      </w:r>
    </w:p>
    <w:p w14:paraId="0543499E" w14:textId="77777777" w:rsidR="00496B54" w:rsidRDefault="00932678">
      <w:pPr>
        <w:pStyle w:val="ListParagraph"/>
        <w:numPr>
          <w:ilvl w:val="0"/>
          <w:numId w:val="16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Investimento directo estrangeiro;</w:t>
      </w:r>
    </w:p>
    <w:p w14:paraId="016BDC96" w14:textId="77777777" w:rsidR="00496B54" w:rsidRDefault="00932678">
      <w:pPr>
        <w:pStyle w:val="ListParagraph"/>
        <w:numPr>
          <w:ilvl w:val="0"/>
          <w:numId w:val="16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Volume de remessa de emigrantes; e,</w:t>
      </w:r>
    </w:p>
    <w:p w14:paraId="21FA2416" w14:textId="77777777" w:rsidR="00496B54" w:rsidRDefault="00932678">
      <w:pPr>
        <w:pStyle w:val="ListParagraph"/>
        <w:numPr>
          <w:ilvl w:val="0"/>
          <w:numId w:val="166"/>
        </w:numPr>
        <w:rPr>
          <w:rFonts w:ascii="Bookman Old Style" w:eastAsia="Calibri" w:hAnsi="Bookman Old Style" w:cstheme="minorHAnsi"/>
          <w:sz w:val="24"/>
          <w:lang w:eastAsia="en-GB"/>
        </w:rPr>
      </w:pPr>
      <w:r>
        <w:rPr>
          <w:rFonts w:ascii="Bookman Old Style" w:eastAsia="Calibri" w:hAnsi="Bookman Old Style" w:cstheme="minorHAnsi"/>
          <w:sz w:val="24"/>
          <w:lang w:eastAsia="en-GB"/>
        </w:rPr>
        <w:t>Montante total de financiamento aprovado.</w:t>
      </w:r>
    </w:p>
    <w:p w14:paraId="14471F50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eastAsia="Calibri" w:hAnsi="Bookman Old Style" w:cstheme="minorHAnsi"/>
          <w:sz w:val="24"/>
          <w:lang w:eastAsia="en-GB"/>
        </w:rPr>
      </w:pPr>
    </w:p>
    <w:p w14:paraId="0788EB56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07" w:name="_Toc167188444"/>
      <w:r>
        <w:rPr>
          <w:rFonts w:ascii="Bookman Old Style" w:hAnsi="Bookman Old Style"/>
        </w:rPr>
        <w:t>Subprograma: Cooperação Nacional</w:t>
      </w:r>
      <w:bookmarkEnd w:id="207"/>
    </w:p>
    <w:p w14:paraId="2AB904F8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 xml:space="preserve">Objectivos específicos: </w:t>
      </w:r>
    </w:p>
    <w:p w14:paraId="17005B33" w14:textId="77777777" w:rsidR="00496B54" w:rsidRDefault="00932678">
      <w:pPr>
        <w:pStyle w:val="ListParagraph"/>
        <w:numPr>
          <w:ilvl w:val="0"/>
          <w:numId w:val="167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Promover o desenvolvimento sustentável e a cooperação entre os diferentes actores.</w:t>
      </w:r>
    </w:p>
    <w:p w14:paraId="03B77F19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Produtos:</w:t>
      </w:r>
    </w:p>
    <w:p w14:paraId="31938975" w14:textId="77777777" w:rsidR="00496B54" w:rsidRDefault="00932678">
      <w:pPr>
        <w:pStyle w:val="ListParagraph"/>
        <w:numPr>
          <w:ilvl w:val="0"/>
          <w:numId w:val="16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Memorandos/Acordos; e,</w:t>
      </w:r>
    </w:p>
    <w:p w14:paraId="040D2583" w14:textId="77777777" w:rsidR="00496B54" w:rsidRDefault="00932678">
      <w:pPr>
        <w:pStyle w:val="ListParagraph"/>
        <w:numPr>
          <w:ilvl w:val="0"/>
          <w:numId w:val="168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Quadros regulatórios.</w:t>
      </w:r>
    </w:p>
    <w:p w14:paraId="0764BFD0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Indicadores de produtos:</w:t>
      </w:r>
    </w:p>
    <w:p w14:paraId="3F1F46A6" w14:textId="77777777" w:rsidR="00496B54" w:rsidRDefault="00932678">
      <w:pPr>
        <w:pStyle w:val="ListParagraph"/>
        <w:numPr>
          <w:ilvl w:val="0"/>
          <w:numId w:val="169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lastRenderedPageBreak/>
        <w:t>Número de memorandos e acordos firmados; e,</w:t>
      </w:r>
    </w:p>
    <w:p w14:paraId="2DE6135A" w14:textId="77777777" w:rsidR="00496B54" w:rsidRDefault="00932678">
      <w:pPr>
        <w:numPr>
          <w:ilvl w:val="0"/>
          <w:numId w:val="169"/>
        </w:numPr>
        <w:jc w:val="left"/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Nível de satisfação dos parceiros nacionais em relação aos resultados da parceria.</w:t>
      </w:r>
    </w:p>
    <w:p w14:paraId="6E8138F6" w14:textId="77777777" w:rsidR="00496B54" w:rsidRDefault="00496B54">
      <w:pPr>
        <w:ind w:left="720"/>
        <w:jc w:val="left"/>
        <w:rPr>
          <w:rFonts w:ascii="Bookman Old Style" w:eastAsia="Calibri" w:hAnsi="Bookman Old Style" w:cstheme="minorHAnsi"/>
          <w:sz w:val="24"/>
        </w:rPr>
      </w:pPr>
    </w:p>
    <w:p w14:paraId="6E732A54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08" w:name="_Toc167188445"/>
      <w:r>
        <w:rPr>
          <w:rFonts w:ascii="Bookman Old Style" w:hAnsi="Bookman Old Style"/>
        </w:rPr>
        <w:t>Subprograma: Cooperação Internacional</w:t>
      </w:r>
      <w:bookmarkEnd w:id="208"/>
    </w:p>
    <w:p w14:paraId="532BC72F" w14:textId="77777777" w:rsidR="00496B54" w:rsidRDefault="00932678">
      <w:pPr>
        <w:rPr>
          <w:rFonts w:ascii="Bookman Old Style" w:eastAsia="Calibri" w:hAnsi="Bookman Old Style" w:cstheme="minorHAnsi"/>
          <w:b/>
          <w:bCs/>
          <w:sz w:val="24"/>
        </w:rPr>
      </w:pPr>
      <w:r>
        <w:rPr>
          <w:rFonts w:ascii="Bookman Old Style" w:eastAsia="Calibri" w:hAnsi="Bookman Old Style" w:cstheme="minorHAnsi"/>
          <w:b/>
          <w:bCs/>
          <w:sz w:val="24"/>
        </w:rPr>
        <w:t xml:space="preserve">Objectivos específicos: </w:t>
      </w:r>
    </w:p>
    <w:p w14:paraId="51853ADA" w14:textId="77777777" w:rsidR="00496B54" w:rsidRDefault="00932678">
      <w:pPr>
        <w:pStyle w:val="ListParagraph"/>
        <w:numPr>
          <w:ilvl w:val="0"/>
          <w:numId w:val="168"/>
        </w:numPr>
        <w:rPr>
          <w:rFonts w:ascii="Bookman Old Style" w:eastAsia="Calibri" w:hAnsi="Bookman Old Style" w:cstheme="minorHAnsi"/>
          <w:bCs/>
          <w:sz w:val="24"/>
        </w:rPr>
      </w:pPr>
      <w:r>
        <w:rPr>
          <w:rFonts w:ascii="Bookman Old Style" w:eastAsia="Calibri" w:hAnsi="Bookman Old Style" w:cstheme="minorHAnsi"/>
          <w:bCs/>
          <w:sz w:val="24"/>
        </w:rPr>
        <w:t>Defender interesse nacional e reduzir as assimetrias no plano internacional;</w:t>
      </w:r>
    </w:p>
    <w:p w14:paraId="7F2FA2CB" w14:textId="77777777" w:rsidR="00496B54" w:rsidRDefault="00932678">
      <w:pPr>
        <w:pStyle w:val="ListParagraph"/>
        <w:numPr>
          <w:ilvl w:val="0"/>
          <w:numId w:val="168"/>
        </w:numPr>
        <w:rPr>
          <w:rFonts w:ascii="Bookman Old Style" w:eastAsia="Calibri" w:hAnsi="Bookman Old Style" w:cstheme="minorHAnsi"/>
          <w:bCs/>
          <w:sz w:val="24"/>
        </w:rPr>
      </w:pPr>
      <w:r>
        <w:rPr>
          <w:rFonts w:ascii="Bookman Old Style" w:eastAsia="Calibri" w:hAnsi="Bookman Old Style" w:cstheme="minorHAnsi"/>
          <w:bCs/>
          <w:sz w:val="24"/>
        </w:rPr>
        <w:t>Diversificar parcerias no mundo contribuindo para paz e progresso da humanidade, projectando sempre o bom nome e a boa imagem de Moçambique na arena internacional;</w:t>
      </w:r>
    </w:p>
    <w:p w14:paraId="618551A3" w14:textId="77777777" w:rsidR="00496B54" w:rsidRDefault="00932678">
      <w:pPr>
        <w:pStyle w:val="ListParagraph"/>
        <w:numPr>
          <w:ilvl w:val="0"/>
          <w:numId w:val="168"/>
        </w:numPr>
        <w:rPr>
          <w:rFonts w:ascii="Bookman Old Style" w:eastAsia="Calibri" w:hAnsi="Bookman Old Style" w:cstheme="minorHAnsi"/>
          <w:bCs/>
          <w:sz w:val="24"/>
        </w:rPr>
      </w:pPr>
      <w:r>
        <w:rPr>
          <w:rFonts w:ascii="Bookman Old Style" w:eastAsia="Calibri" w:hAnsi="Bookman Old Style" w:cstheme="minorHAnsi"/>
          <w:bCs/>
          <w:sz w:val="24"/>
        </w:rPr>
        <w:t>Atrair investimentos para implementação da agenda de desenvolvimento nacional;</w:t>
      </w:r>
    </w:p>
    <w:p w14:paraId="5299B8D9" w14:textId="77777777" w:rsidR="00496B54" w:rsidRDefault="00932678">
      <w:pPr>
        <w:pStyle w:val="ListParagraph"/>
        <w:numPr>
          <w:ilvl w:val="0"/>
          <w:numId w:val="168"/>
        </w:numPr>
        <w:rPr>
          <w:rFonts w:ascii="Bookman Old Style" w:eastAsia="Calibri" w:hAnsi="Bookman Old Style" w:cstheme="minorHAnsi"/>
          <w:bCs/>
          <w:sz w:val="24"/>
        </w:rPr>
      </w:pPr>
      <w:r>
        <w:rPr>
          <w:rFonts w:ascii="Bookman Old Style" w:eastAsia="Calibri" w:hAnsi="Bookman Old Style" w:cstheme="minorHAnsi"/>
          <w:bCs/>
          <w:sz w:val="24"/>
        </w:rPr>
        <w:t>Implantar missões diplomáticas e consulares nas regiões de maior interesse estratégicos; e,</w:t>
      </w:r>
    </w:p>
    <w:p w14:paraId="6E55467A" w14:textId="77777777" w:rsidR="00496B54" w:rsidRDefault="00932678">
      <w:pPr>
        <w:pStyle w:val="ListParagraph"/>
        <w:numPr>
          <w:ilvl w:val="0"/>
          <w:numId w:val="168"/>
        </w:numPr>
        <w:rPr>
          <w:rFonts w:ascii="Bookman Old Style" w:eastAsia="Calibri" w:hAnsi="Bookman Old Style" w:cstheme="minorHAnsi"/>
          <w:bCs/>
          <w:sz w:val="24"/>
        </w:rPr>
      </w:pPr>
      <w:r>
        <w:rPr>
          <w:rFonts w:ascii="Bookman Old Style" w:eastAsia="Calibri" w:hAnsi="Bookman Old Style" w:cstheme="minorHAnsi"/>
          <w:bCs/>
          <w:sz w:val="24"/>
        </w:rPr>
        <w:t>Incentivar o associativismo das comunidades moçambicanas residentes na diáspora.</w:t>
      </w:r>
    </w:p>
    <w:p w14:paraId="587DBADE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Produtos:</w:t>
      </w:r>
    </w:p>
    <w:p w14:paraId="6A76BCEC" w14:textId="77777777" w:rsidR="00496B54" w:rsidRDefault="00932678">
      <w:pPr>
        <w:pStyle w:val="ListParagraph"/>
        <w:numPr>
          <w:ilvl w:val="0"/>
          <w:numId w:val="17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Acordos de cooperação celebrados;</w:t>
      </w:r>
    </w:p>
    <w:p w14:paraId="683AA79D" w14:textId="77777777" w:rsidR="00496B54" w:rsidRDefault="00932678">
      <w:pPr>
        <w:pStyle w:val="ListParagraph"/>
        <w:numPr>
          <w:ilvl w:val="0"/>
          <w:numId w:val="17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Investimentos para implementação da agenda nacional; e,</w:t>
      </w:r>
    </w:p>
    <w:p w14:paraId="2D3D11DF" w14:textId="77777777" w:rsidR="00496B54" w:rsidRDefault="00932678">
      <w:pPr>
        <w:pStyle w:val="ListParagraph"/>
        <w:numPr>
          <w:ilvl w:val="0"/>
          <w:numId w:val="170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Remessa de rendimentos de emigrantes.</w:t>
      </w:r>
    </w:p>
    <w:p w14:paraId="1AE357B4" w14:textId="77777777" w:rsidR="00496B54" w:rsidRDefault="00932678">
      <w:pPr>
        <w:rPr>
          <w:rFonts w:ascii="Bookman Old Style" w:eastAsia="Calibri" w:hAnsi="Bookman Old Style" w:cstheme="minorHAnsi"/>
          <w:b/>
          <w:sz w:val="24"/>
        </w:rPr>
      </w:pPr>
      <w:r>
        <w:rPr>
          <w:rFonts w:ascii="Bookman Old Style" w:eastAsia="Calibri" w:hAnsi="Bookman Old Style" w:cstheme="minorHAnsi"/>
          <w:b/>
          <w:sz w:val="24"/>
        </w:rPr>
        <w:t>Indicador de Produtos:</w:t>
      </w:r>
    </w:p>
    <w:p w14:paraId="1EA85701" w14:textId="77777777" w:rsidR="00496B54" w:rsidRDefault="00932678">
      <w:pPr>
        <w:numPr>
          <w:ilvl w:val="0"/>
          <w:numId w:val="17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acordos bilateral, multilateral e regional ratificado;</w:t>
      </w:r>
    </w:p>
    <w:p w14:paraId="3B1E8732" w14:textId="77777777" w:rsidR="00496B54" w:rsidRDefault="00932678">
      <w:pPr>
        <w:numPr>
          <w:ilvl w:val="0"/>
          <w:numId w:val="17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parcerias estratégicas bilaterais firmadas;</w:t>
      </w:r>
    </w:p>
    <w:p w14:paraId="1D356E18" w14:textId="77777777" w:rsidR="00496B54" w:rsidRDefault="00932678">
      <w:pPr>
        <w:numPr>
          <w:ilvl w:val="0"/>
          <w:numId w:val="171"/>
        </w:numPr>
        <w:rPr>
          <w:rFonts w:ascii="Bookman Old Style" w:eastAsia="Calibri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moçambicanos residentes na diáspora mapeados; e,</w:t>
      </w:r>
    </w:p>
    <w:p w14:paraId="25CD5BE6" w14:textId="77777777" w:rsidR="00496B54" w:rsidRDefault="00932678">
      <w:pPr>
        <w:numPr>
          <w:ilvl w:val="0"/>
          <w:numId w:val="171"/>
        </w:numPr>
        <w:rPr>
          <w:rFonts w:ascii="Bookman Old Style" w:hAnsi="Bookman Old Style" w:cstheme="minorHAnsi"/>
          <w:sz w:val="24"/>
        </w:rPr>
      </w:pPr>
      <w:r>
        <w:rPr>
          <w:rFonts w:ascii="Bookman Old Style" w:eastAsia="Calibri" w:hAnsi="Bookman Old Style" w:cstheme="minorHAnsi"/>
          <w:sz w:val="24"/>
        </w:rPr>
        <w:t>Número de moçambicanos assistidos na diáspora.</w:t>
      </w:r>
    </w:p>
    <w:p w14:paraId="524B3D7A" w14:textId="77777777" w:rsidR="00496B54" w:rsidRDefault="00496B54">
      <w:pPr>
        <w:rPr>
          <w:rFonts w:ascii="Bookman Old Style" w:hAnsi="Bookman Old Style" w:cstheme="minorHAnsi"/>
          <w:color w:val="00B050"/>
          <w:sz w:val="24"/>
          <w:lang w:eastAsia="en-GB"/>
        </w:rPr>
      </w:pPr>
    </w:p>
    <w:p w14:paraId="2B8250A1" w14:textId="77777777" w:rsidR="00496B54" w:rsidRDefault="00932678">
      <w:pPr>
        <w:jc w:val="left"/>
        <w:rPr>
          <w:rFonts w:ascii="Bookman Old Style" w:eastAsiaTheme="majorEastAsia" w:hAnsi="Bookman Old Style" w:cstheme="minorHAnsi"/>
          <w:b/>
          <w:bCs/>
          <w:color w:val="1F3864" w:themeColor="accent1" w:themeShade="80"/>
          <w:sz w:val="24"/>
          <w:lang w:eastAsia="en-GB"/>
        </w:rPr>
      </w:pPr>
      <w:r>
        <w:rPr>
          <w:rFonts w:ascii="Bookman Old Style" w:hAnsi="Bookman Old Style"/>
          <w:sz w:val="24"/>
        </w:rPr>
        <w:br w:type="page"/>
      </w:r>
    </w:p>
    <w:p w14:paraId="415C0C20" w14:textId="77777777" w:rsidR="00496B54" w:rsidRDefault="00932678">
      <w:pPr>
        <w:pStyle w:val="Heading1"/>
        <w:numPr>
          <w:ilvl w:val="0"/>
          <w:numId w:val="5"/>
        </w:numPr>
        <w:pBdr>
          <w:bottom w:val="single" w:sz="4" w:space="1" w:color="auto"/>
        </w:pBdr>
        <w:shd w:val="clear" w:color="auto" w:fill="C5E0B3" w:themeFill="accent6" w:themeFillTint="66"/>
        <w:spacing w:before="120"/>
        <w:rPr>
          <w:rFonts w:ascii="Bookman Old Style" w:hAnsi="Bookman Old Style"/>
          <w:sz w:val="24"/>
          <w:szCs w:val="24"/>
        </w:rPr>
      </w:pPr>
      <w:bookmarkStart w:id="209" w:name="_Toc167188446"/>
      <w:r>
        <w:rPr>
          <w:rFonts w:ascii="Bookman Old Style" w:hAnsi="Bookman Old Style"/>
          <w:sz w:val="24"/>
          <w:szCs w:val="24"/>
        </w:rPr>
        <w:lastRenderedPageBreak/>
        <w:t>PILAR V - AMBIENTE E ECONOMIA CIRCULAR</w:t>
      </w:r>
      <w:bookmarkEnd w:id="209"/>
      <w:r>
        <w:rPr>
          <w:rFonts w:ascii="Bookman Old Style" w:hAnsi="Bookman Old Style"/>
          <w:sz w:val="24"/>
          <w:szCs w:val="24"/>
        </w:rPr>
        <w:t xml:space="preserve"> </w:t>
      </w:r>
    </w:p>
    <w:p w14:paraId="034A0716" w14:textId="77777777" w:rsidR="00496B54" w:rsidRDefault="00932678">
      <w:p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b/>
          <w:bCs/>
          <w:sz w:val="24"/>
        </w:rPr>
        <w:t>Objectivo geral:</w:t>
      </w:r>
      <w:r>
        <w:rPr>
          <w:rFonts w:ascii="Bookman Old Style" w:eastAsia="Times New Roman" w:hAnsi="Bookman Old Style" w:cs="Times New Roman"/>
          <w:sz w:val="24"/>
        </w:rPr>
        <w:t xml:space="preserve"> </w:t>
      </w:r>
    </w:p>
    <w:p w14:paraId="49FE9A34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 xml:space="preserve">Alcançar o desenvolvimento sustentável, tendo em conta a protecção dos recursos naturais, biodiversidade e qualidade do ambiente considerando a mitigação e adaptação dos impactos das mudanças climáticas. </w:t>
      </w:r>
    </w:p>
    <w:p w14:paraId="476E941C" w14:textId="77777777" w:rsidR="00496B54" w:rsidRDefault="00932678">
      <w:p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b/>
          <w:bCs/>
          <w:sz w:val="24"/>
        </w:rPr>
        <w:t>Objectivos específicos</w:t>
      </w:r>
      <w:r>
        <w:rPr>
          <w:rFonts w:ascii="Bookman Old Style" w:eastAsia="Times New Roman" w:hAnsi="Bookman Old Style" w:cs="Times New Roman"/>
          <w:sz w:val="24"/>
        </w:rPr>
        <w:t xml:space="preserve">: </w:t>
      </w:r>
    </w:p>
    <w:p w14:paraId="7834D122" w14:textId="77777777" w:rsidR="00496B54" w:rsidRDefault="00932678">
      <w:pPr>
        <w:pStyle w:val="ListParagraph"/>
        <w:numPr>
          <w:ilvl w:val="0"/>
          <w:numId w:val="172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 xml:space="preserve">Assegurar uma gestão efectiva e inclusiva do uso terra; </w:t>
      </w:r>
    </w:p>
    <w:p w14:paraId="1D47F2D3" w14:textId="77777777" w:rsidR="00496B54" w:rsidRDefault="00932678">
      <w:pPr>
        <w:pStyle w:val="ListParagraph"/>
        <w:numPr>
          <w:ilvl w:val="0"/>
          <w:numId w:val="172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 xml:space="preserve">Fomentar a economia circular; a </w:t>
      </w:r>
      <w:bookmarkStart w:id="210" w:name="_Hlk165808513"/>
      <w:r>
        <w:rPr>
          <w:rFonts w:ascii="Bookman Old Style" w:eastAsia="Times New Roman" w:hAnsi="Bookman Old Style" w:cs="Times New Roman"/>
          <w:sz w:val="24"/>
        </w:rPr>
        <w:t>conservação e a gestão ambiental e de recursos naturais</w:t>
      </w:r>
      <w:bookmarkEnd w:id="210"/>
      <w:r>
        <w:rPr>
          <w:rFonts w:ascii="Bookman Old Style" w:eastAsia="Times New Roman" w:hAnsi="Bookman Old Style" w:cs="Times New Roman"/>
          <w:sz w:val="24"/>
        </w:rPr>
        <w:t xml:space="preserve">; </w:t>
      </w:r>
    </w:p>
    <w:p w14:paraId="6C3B4AA9" w14:textId="77777777" w:rsidR="00496B54" w:rsidRDefault="00932678">
      <w:pPr>
        <w:pStyle w:val="ListParagraph"/>
        <w:numPr>
          <w:ilvl w:val="0"/>
          <w:numId w:val="172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>Promover acções de mitigação e adaptação às mudanças climáticas; e,</w:t>
      </w:r>
    </w:p>
    <w:p w14:paraId="39AC3692" w14:textId="77777777" w:rsidR="00496B54" w:rsidRDefault="00932678">
      <w:pPr>
        <w:pStyle w:val="ListParagraph"/>
        <w:numPr>
          <w:ilvl w:val="0"/>
          <w:numId w:val="172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>Impulsionar programas de educação e consciencialização ambiental e promoção de parcerias.</w:t>
      </w:r>
    </w:p>
    <w:p w14:paraId="1EB65E93" w14:textId="77777777" w:rsidR="00496B54" w:rsidRDefault="00932678">
      <w:p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b/>
          <w:bCs/>
          <w:sz w:val="24"/>
        </w:rPr>
        <w:t>Indicadores de impacto</w:t>
      </w:r>
      <w:r>
        <w:rPr>
          <w:rFonts w:ascii="Bookman Old Style" w:eastAsia="Times New Roman" w:hAnsi="Bookman Old Style" w:cs="Times New Roman"/>
          <w:sz w:val="24"/>
        </w:rPr>
        <w:t xml:space="preserve">: </w:t>
      </w:r>
    </w:p>
    <w:p w14:paraId="5556F795" w14:textId="77777777" w:rsidR="00496B54" w:rsidRDefault="00932678">
      <w:pPr>
        <w:pStyle w:val="ListParagraph"/>
        <w:numPr>
          <w:ilvl w:val="0"/>
          <w:numId w:val="173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>Índice de desempenho ambiental; e,</w:t>
      </w:r>
    </w:p>
    <w:p w14:paraId="0464E23A" w14:textId="77777777" w:rsidR="00496B54" w:rsidRDefault="00932678">
      <w:pPr>
        <w:pStyle w:val="ListParagraph"/>
        <w:numPr>
          <w:ilvl w:val="0"/>
          <w:numId w:val="173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>Índice de conservação da biodiversidade;</w:t>
      </w:r>
    </w:p>
    <w:p w14:paraId="2D478F68" w14:textId="77777777" w:rsidR="00496B54" w:rsidRDefault="00496B54">
      <w:pPr>
        <w:rPr>
          <w:rFonts w:ascii="Bookman Old Style" w:hAnsi="Bookman Old Style"/>
          <w:sz w:val="24"/>
        </w:rPr>
      </w:pPr>
    </w:p>
    <w:p w14:paraId="2D55556F" w14:textId="77777777" w:rsidR="00496B54" w:rsidRDefault="00496B54">
      <w:pPr>
        <w:pStyle w:val="ListParagraph"/>
        <w:keepNext/>
        <w:keepLines/>
        <w:numPr>
          <w:ilvl w:val="0"/>
          <w:numId w:val="2"/>
        </w:numPr>
        <w:pBdr>
          <w:bottom w:val="single" w:sz="4" w:space="1" w:color="auto"/>
        </w:pBdr>
        <w:shd w:val="clear" w:color="auto" w:fill="D9D9D9" w:themeFill="background1" w:themeFillShade="D9"/>
        <w:outlineLvl w:val="1"/>
        <w:rPr>
          <w:rFonts w:ascii="Bookman Old Style" w:eastAsiaTheme="majorEastAsia" w:hAnsi="Bookman Old Style" w:cstheme="minorHAnsi"/>
          <w:b/>
          <w:bCs/>
          <w:vanish/>
          <w:color w:val="2F5496" w:themeColor="accent1" w:themeShade="BF"/>
          <w:sz w:val="24"/>
        </w:rPr>
      </w:pPr>
      <w:bookmarkStart w:id="211" w:name="_Toc167188447"/>
      <w:bookmarkStart w:id="212" w:name="_Toc166574704"/>
      <w:bookmarkStart w:id="213" w:name="_Toc166486518"/>
      <w:bookmarkStart w:id="214" w:name="_Toc167121680"/>
      <w:bookmarkStart w:id="215" w:name="_Toc167116558"/>
      <w:bookmarkStart w:id="216" w:name="_Toc167123791"/>
      <w:bookmarkStart w:id="217" w:name="_Toc167122273"/>
      <w:bookmarkStart w:id="218" w:name="_Toc166860582"/>
      <w:bookmarkStart w:id="219" w:name="_Toc166609578"/>
      <w:bookmarkStart w:id="220" w:name="_Toc166609692"/>
      <w:bookmarkStart w:id="221" w:name="_Toc167122157"/>
      <w:bookmarkStart w:id="222" w:name="_Toc167123299"/>
      <w:bookmarkStart w:id="223" w:name="_Toc167121290"/>
      <w:bookmarkStart w:id="224" w:name="_Toc167124074"/>
      <w:bookmarkStart w:id="225" w:name="_Toc166604139"/>
      <w:bookmarkStart w:id="226" w:name="_Toc167094864"/>
      <w:bookmarkStart w:id="227" w:name="_Toc167183771"/>
      <w:bookmarkStart w:id="228" w:name="_Toc167180719"/>
      <w:bookmarkStart w:id="229" w:name="_Toc167116770"/>
      <w:bookmarkStart w:id="230" w:name="_Toc166860350"/>
      <w:bookmarkStart w:id="231" w:name="_Toc166486633"/>
      <w:bookmarkStart w:id="232" w:name="_Toc166610877"/>
      <w:bookmarkStart w:id="233" w:name="_Toc166580579"/>
      <w:bookmarkStart w:id="234" w:name="_Toc166609806"/>
      <w:bookmarkStart w:id="235" w:name="_Toc167116379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 w14:paraId="3DBB5632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236" w:name="_Toc167188448"/>
      <w:r>
        <w:rPr>
          <w:rFonts w:ascii="Bookman Old Style" w:hAnsi="Bookman Old Style"/>
          <w:sz w:val="24"/>
          <w:szCs w:val="24"/>
        </w:rPr>
        <w:t>PROGRAMA: GESTÃO AMBIENTAL</w:t>
      </w:r>
      <w:bookmarkEnd w:id="236"/>
      <w:r>
        <w:rPr>
          <w:rFonts w:ascii="Bookman Old Style" w:hAnsi="Bookman Old Style"/>
          <w:sz w:val="24"/>
          <w:szCs w:val="24"/>
        </w:rPr>
        <w:t xml:space="preserve"> </w:t>
      </w:r>
    </w:p>
    <w:p w14:paraId="56E691F5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 geral:</w:t>
      </w:r>
      <w:r>
        <w:rPr>
          <w:rFonts w:ascii="Bookman Old Style" w:hAnsi="Bookman Old Style" w:cstheme="minorHAnsi"/>
          <w:sz w:val="24"/>
        </w:rPr>
        <w:t xml:space="preserve"> </w:t>
      </w:r>
    </w:p>
    <w:p w14:paraId="667A3D04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Promover a gestão eficiente e sustentável dos recursos naturais, visando minimizar impactos ambientais e incentivar práticas sustentáveis na exploração desses recursos.</w:t>
      </w:r>
    </w:p>
    <w:p w14:paraId="7A83BA8F" w14:textId="77777777" w:rsidR="00496B54" w:rsidRDefault="00932678">
      <w:p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Objectivos específicos</w:t>
      </w:r>
      <w:r>
        <w:rPr>
          <w:rFonts w:ascii="Bookman Old Style" w:hAnsi="Bookman Old Style" w:cstheme="minorHAnsi"/>
          <w:sz w:val="24"/>
        </w:rPr>
        <w:t xml:space="preserve">: </w:t>
      </w:r>
    </w:p>
    <w:p w14:paraId="2A9906AC" w14:textId="77777777" w:rsidR="00496B54" w:rsidRDefault="00932678">
      <w:pPr>
        <w:pStyle w:val="ListParagraph"/>
        <w:numPr>
          <w:ilvl w:val="0"/>
          <w:numId w:val="1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Conservar a biodiversidade e proteger o ambiente;</w:t>
      </w:r>
    </w:p>
    <w:p w14:paraId="4BA1BEBD" w14:textId="77777777" w:rsidR="00496B54" w:rsidRDefault="00932678">
      <w:pPr>
        <w:pStyle w:val="ListParagraph"/>
        <w:numPr>
          <w:ilvl w:val="0"/>
          <w:numId w:val="1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Reverter a degradação da terra e restaurar a paisagens;</w:t>
      </w:r>
    </w:p>
    <w:p w14:paraId="171F32BA" w14:textId="77777777" w:rsidR="00496B54" w:rsidRDefault="00932678">
      <w:pPr>
        <w:pStyle w:val="ListParagraph"/>
        <w:numPr>
          <w:ilvl w:val="0"/>
          <w:numId w:val="1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Impulsionar o desenvolvimento nas Zonas áridas e Semi- Áridas;</w:t>
      </w:r>
    </w:p>
    <w:p w14:paraId="22E9C9C9" w14:textId="77777777" w:rsidR="00496B54" w:rsidRDefault="00932678">
      <w:pPr>
        <w:pStyle w:val="ListParagraph"/>
        <w:numPr>
          <w:ilvl w:val="0"/>
          <w:numId w:val="174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Reforçar a resiliência ambiental de ecossistemas florestais; e,</w:t>
      </w:r>
    </w:p>
    <w:p w14:paraId="7DEEF10B" w14:textId="77777777" w:rsidR="00496B54" w:rsidRDefault="00932678">
      <w:pPr>
        <w:pStyle w:val="ListParagraph"/>
        <w:numPr>
          <w:ilvl w:val="0"/>
          <w:numId w:val="17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 w:cstheme="minorHAnsi"/>
          <w:sz w:val="24"/>
        </w:rPr>
        <w:t>Implementar directrizes de boas práticas ambientais em sectores produtivos e melhorar a gestão dos resíduos.</w:t>
      </w:r>
    </w:p>
    <w:p w14:paraId="52A228B5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Indicadores de resultado:</w:t>
      </w:r>
    </w:p>
    <w:p w14:paraId="32008F62" w14:textId="77777777" w:rsidR="00496B54" w:rsidRDefault="00932678">
      <w:pPr>
        <w:pStyle w:val="ListParagraph"/>
        <w:numPr>
          <w:ilvl w:val="0"/>
          <w:numId w:val="17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Volume de emissão de gases de efeito estufa;</w:t>
      </w:r>
    </w:p>
    <w:p w14:paraId="5A895E18" w14:textId="77777777" w:rsidR="00496B54" w:rsidRDefault="00932678">
      <w:pPr>
        <w:pStyle w:val="ListParagraph"/>
        <w:numPr>
          <w:ilvl w:val="0"/>
          <w:numId w:val="17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Taxa de cobertura das áreas protegidas;</w:t>
      </w:r>
    </w:p>
    <w:p w14:paraId="62EBA119" w14:textId="77777777" w:rsidR="00496B54" w:rsidRDefault="00932678">
      <w:pPr>
        <w:pStyle w:val="ListParagraph"/>
        <w:numPr>
          <w:ilvl w:val="0"/>
          <w:numId w:val="175"/>
        </w:numPr>
        <w:rPr>
          <w:rFonts w:ascii="Bookman Old Style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Índice de qualidade da água e do solo;</w:t>
      </w:r>
    </w:p>
    <w:p w14:paraId="049028E2" w14:textId="77777777" w:rsidR="00496B54" w:rsidRDefault="00932678">
      <w:pPr>
        <w:pStyle w:val="ListParagraph"/>
        <w:numPr>
          <w:ilvl w:val="0"/>
          <w:numId w:val="175"/>
        </w:numPr>
        <w:rPr>
          <w:rFonts w:ascii="Bookman Old Style" w:hAnsi="Bookman Old Style" w:cstheme="minorHAnsi"/>
          <w:b/>
          <w:bCs/>
          <w:color w:val="2F5496" w:themeColor="accent1" w:themeShade="BF"/>
          <w:sz w:val="24"/>
        </w:rPr>
      </w:pPr>
      <w:r>
        <w:rPr>
          <w:rFonts w:ascii="Bookman Old Style" w:hAnsi="Bookman Old Style" w:cstheme="minorHAnsi"/>
          <w:sz w:val="24"/>
        </w:rPr>
        <w:t>Percentagem de instituições/comunidades que adoptam práticas e tecnologias sustentáveis; e,</w:t>
      </w:r>
    </w:p>
    <w:p w14:paraId="297D0FB0" w14:textId="77777777" w:rsidR="00496B54" w:rsidRDefault="00932678">
      <w:pPr>
        <w:pStyle w:val="ListParagraph"/>
        <w:numPr>
          <w:ilvl w:val="0"/>
          <w:numId w:val="175"/>
        </w:numPr>
        <w:rPr>
          <w:rFonts w:ascii="Bookman Old Style" w:hAnsi="Bookman Old Style" w:cstheme="minorHAnsi"/>
          <w:b/>
          <w:bCs/>
          <w:color w:val="2F5496" w:themeColor="accent1" w:themeShade="BF"/>
          <w:sz w:val="24"/>
        </w:rPr>
      </w:pPr>
      <w:r>
        <w:rPr>
          <w:rFonts w:ascii="Bookman Old Style" w:hAnsi="Bookman Old Style" w:cstheme="minorHAnsi"/>
          <w:sz w:val="24"/>
        </w:rPr>
        <w:t>Percentagem de comunidades locais que participam na planificação e gestão de turismo sustentável.</w:t>
      </w:r>
    </w:p>
    <w:p w14:paraId="3DCFA582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37" w:name="_Toc167188449"/>
      <w:r>
        <w:rPr>
          <w:rFonts w:ascii="Bookman Old Style" w:hAnsi="Bookman Old Style"/>
        </w:rPr>
        <w:lastRenderedPageBreak/>
        <w:t>Subprograma: Conservação e Gestão da Biodiversidade</w:t>
      </w:r>
      <w:bookmarkEnd w:id="237"/>
    </w:p>
    <w:p w14:paraId="620D4C82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 xml:space="preserve"> Objectivos específicos: </w:t>
      </w:r>
    </w:p>
    <w:p w14:paraId="333D00BA" w14:textId="77777777" w:rsidR="00496B54" w:rsidRDefault="00932678">
      <w:pPr>
        <w:pStyle w:val="ListParagraph"/>
        <w:numPr>
          <w:ilvl w:val="0"/>
          <w:numId w:val="176"/>
        </w:numPr>
        <w:rPr>
          <w:rFonts w:ascii="Bookman Old Style" w:eastAsiaTheme="minorEastAsia" w:hAnsi="Bookman Old Style" w:cstheme="minorHAnsi"/>
          <w:sz w:val="24"/>
        </w:rPr>
      </w:pPr>
      <w:r>
        <w:rPr>
          <w:rFonts w:ascii="Bookman Old Style" w:hAnsi="Bookman Old Style" w:cstheme="minorHAnsi"/>
          <w:sz w:val="24"/>
        </w:rPr>
        <w:t>Consolidar</w:t>
      </w:r>
      <w:r>
        <w:rPr>
          <w:rFonts w:ascii="Bookman Old Style" w:eastAsiaTheme="minorEastAsia" w:hAnsi="Bookman Old Style" w:cstheme="minorHAnsi"/>
          <w:sz w:val="24"/>
        </w:rPr>
        <w:t xml:space="preserve"> as Instituições Nacionais de Conservação da biodiversidade;</w:t>
      </w:r>
    </w:p>
    <w:p w14:paraId="4651AFD2" w14:textId="77777777" w:rsidR="00496B54" w:rsidRDefault="00932678">
      <w:pPr>
        <w:pStyle w:val="ListParagraph"/>
        <w:numPr>
          <w:ilvl w:val="0"/>
          <w:numId w:val="176"/>
        </w:numPr>
        <w:rPr>
          <w:rFonts w:ascii="Bookman Old Style" w:eastAsiaTheme="minorEastAsia" w:hAnsi="Bookman Old Style" w:cstheme="minorHAnsi"/>
          <w:sz w:val="24"/>
        </w:rPr>
      </w:pPr>
      <w:r>
        <w:rPr>
          <w:rFonts w:ascii="Bookman Old Style" w:eastAsiaTheme="minorEastAsia" w:hAnsi="Bookman Old Style" w:cstheme="minorHAnsi"/>
          <w:sz w:val="24"/>
        </w:rPr>
        <w:t>Fortalecer o desenvolvimento das áreas de conservação; e,</w:t>
      </w:r>
    </w:p>
    <w:p w14:paraId="46D2D35F" w14:textId="77777777" w:rsidR="00496B54" w:rsidRDefault="00932678">
      <w:pPr>
        <w:pStyle w:val="ListParagraph"/>
        <w:numPr>
          <w:ilvl w:val="0"/>
          <w:numId w:val="176"/>
        </w:numPr>
        <w:rPr>
          <w:rFonts w:ascii="Bookman Old Style" w:eastAsiaTheme="minorEastAsia" w:hAnsi="Bookman Old Style" w:cstheme="minorHAnsi"/>
          <w:sz w:val="24"/>
        </w:rPr>
      </w:pPr>
      <w:r>
        <w:rPr>
          <w:rFonts w:ascii="Bookman Old Style" w:eastAsiaTheme="minorEastAsia" w:hAnsi="Bookman Old Style" w:cstheme="minorHAnsi"/>
          <w:sz w:val="24"/>
        </w:rPr>
        <w:t>Assegurar o maneio sustentável das paisagens naturais de conservação.</w:t>
      </w:r>
    </w:p>
    <w:p w14:paraId="2103B350" w14:textId="77777777" w:rsidR="00496B54" w:rsidRDefault="00932678">
      <w:pPr>
        <w:rPr>
          <w:rFonts w:ascii="Bookman Old Style" w:eastAsiaTheme="minorEastAsia" w:hAnsi="Bookman Old Style" w:cstheme="minorHAnsi"/>
          <w:b/>
          <w:bCs/>
          <w:sz w:val="24"/>
        </w:rPr>
      </w:pPr>
      <w:r>
        <w:rPr>
          <w:rFonts w:ascii="Bookman Old Style" w:eastAsiaTheme="minorEastAsia" w:hAnsi="Bookman Old Style" w:cstheme="minorHAnsi"/>
          <w:b/>
          <w:bCs/>
          <w:sz w:val="24"/>
        </w:rPr>
        <w:t xml:space="preserve">Produtos:  </w:t>
      </w:r>
    </w:p>
    <w:p w14:paraId="2602C8B3" w14:textId="77777777" w:rsidR="00496B54" w:rsidRDefault="00932678">
      <w:pPr>
        <w:pStyle w:val="ListParagraph"/>
        <w:numPr>
          <w:ilvl w:val="0"/>
          <w:numId w:val="177"/>
        </w:num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eastAsiaTheme="minorEastAsia" w:hAnsi="Bookman Old Style" w:cstheme="minorHAnsi"/>
          <w:sz w:val="24"/>
        </w:rPr>
        <w:t>Áreas de conservação; e,</w:t>
      </w:r>
    </w:p>
    <w:p w14:paraId="53DA3D30" w14:textId="77777777" w:rsidR="00496B54" w:rsidRDefault="00932678">
      <w:pPr>
        <w:pStyle w:val="ListParagraph"/>
        <w:numPr>
          <w:ilvl w:val="0"/>
          <w:numId w:val="177"/>
        </w:num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eastAsiaTheme="minorEastAsia" w:hAnsi="Bookman Old Style" w:cstheme="minorHAnsi"/>
          <w:sz w:val="24"/>
        </w:rPr>
        <w:t>Variedade de espécies.</w:t>
      </w:r>
    </w:p>
    <w:p w14:paraId="766A432F" w14:textId="77777777" w:rsidR="00496B54" w:rsidRDefault="00932678">
      <w:pPr>
        <w:rPr>
          <w:rFonts w:ascii="Bookman Old Style" w:hAnsi="Bookman Old Style" w:cstheme="minorHAnsi"/>
          <w:b/>
          <w:bCs/>
          <w:sz w:val="24"/>
        </w:rPr>
      </w:pPr>
      <w:r>
        <w:rPr>
          <w:rFonts w:ascii="Bookman Old Style" w:hAnsi="Bookman Old Style" w:cstheme="minorHAnsi"/>
          <w:b/>
          <w:bCs/>
          <w:sz w:val="24"/>
        </w:rPr>
        <w:t>Indicadores de Produto:</w:t>
      </w:r>
    </w:p>
    <w:p w14:paraId="65A05FBA" w14:textId="77777777" w:rsidR="00496B54" w:rsidRDefault="00932678">
      <w:pPr>
        <w:pStyle w:val="ListParagraph"/>
        <w:widowControl w:val="0"/>
        <w:numPr>
          <w:ilvl w:val="0"/>
          <w:numId w:val="178"/>
        </w:numPr>
        <w:autoSpaceDE w:val="0"/>
        <w:autoSpaceDN w:val="0"/>
        <w:adjustRightInd w:val="0"/>
        <w:rPr>
          <w:rFonts w:ascii="Bookman Old Style" w:eastAsiaTheme="minorEastAsia" w:hAnsi="Bookman Old Style" w:cstheme="minorHAnsi"/>
          <w:sz w:val="24"/>
        </w:rPr>
      </w:pPr>
      <w:r>
        <w:rPr>
          <w:rFonts w:ascii="Bookman Old Style" w:eastAsiaTheme="minorEastAsia" w:hAnsi="Bookman Old Style" w:cstheme="minorHAnsi"/>
          <w:sz w:val="24"/>
        </w:rPr>
        <w:t xml:space="preserve">Percentagem da cobertura de áreas de conservação; </w:t>
      </w:r>
    </w:p>
    <w:p w14:paraId="548553F0" w14:textId="77777777" w:rsidR="00496B54" w:rsidRDefault="00932678">
      <w:pPr>
        <w:pStyle w:val="ListParagraph"/>
        <w:widowControl w:val="0"/>
        <w:numPr>
          <w:ilvl w:val="0"/>
          <w:numId w:val="178"/>
        </w:numPr>
        <w:autoSpaceDE w:val="0"/>
        <w:autoSpaceDN w:val="0"/>
        <w:adjustRightInd w:val="0"/>
        <w:rPr>
          <w:rFonts w:ascii="Bookman Old Style" w:eastAsiaTheme="minorEastAsia" w:hAnsi="Bookman Old Style" w:cstheme="minorHAnsi"/>
          <w:sz w:val="24"/>
        </w:rPr>
      </w:pPr>
      <w:r>
        <w:rPr>
          <w:rFonts w:ascii="Bookman Old Style" w:eastAsiaTheme="minorEastAsia" w:hAnsi="Bookman Old Style" w:cstheme="minorHAnsi"/>
          <w:sz w:val="24"/>
        </w:rPr>
        <w:t>Taxa de crescimento da população de espécies emblemáticas de vida selvagem;</w:t>
      </w:r>
    </w:p>
    <w:p w14:paraId="19F1F136" w14:textId="77777777" w:rsidR="00496B54" w:rsidRDefault="00932678">
      <w:pPr>
        <w:pStyle w:val="ListParagraph"/>
        <w:widowControl w:val="0"/>
        <w:numPr>
          <w:ilvl w:val="0"/>
          <w:numId w:val="178"/>
        </w:numPr>
        <w:autoSpaceDE w:val="0"/>
        <w:autoSpaceDN w:val="0"/>
        <w:adjustRightInd w:val="0"/>
        <w:rPr>
          <w:rFonts w:ascii="Bookman Old Style" w:eastAsiaTheme="minorEastAsia" w:hAnsi="Bookman Old Style" w:cstheme="minorHAnsi"/>
          <w:sz w:val="24"/>
        </w:rPr>
      </w:pPr>
      <w:r>
        <w:rPr>
          <w:rFonts w:ascii="Bookman Old Style" w:eastAsiaTheme="minorEastAsia" w:hAnsi="Bookman Old Style" w:cstheme="minorHAnsi"/>
          <w:sz w:val="24"/>
        </w:rPr>
        <w:t>Redução de emissões de carbono; e,</w:t>
      </w:r>
    </w:p>
    <w:p w14:paraId="71BF61FB" w14:textId="77777777" w:rsidR="00496B54" w:rsidRDefault="00932678">
      <w:pPr>
        <w:pStyle w:val="ListParagraph"/>
        <w:widowControl w:val="0"/>
        <w:numPr>
          <w:ilvl w:val="0"/>
          <w:numId w:val="178"/>
        </w:numPr>
        <w:autoSpaceDE w:val="0"/>
        <w:autoSpaceDN w:val="0"/>
        <w:adjustRightInd w:val="0"/>
        <w:rPr>
          <w:rFonts w:ascii="Bookman Old Style" w:eastAsiaTheme="minorEastAsia" w:hAnsi="Bookman Old Style" w:cstheme="minorHAnsi"/>
          <w:sz w:val="24"/>
        </w:rPr>
      </w:pPr>
      <w:r>
        <w:rPr>
          <w:rFonts w:ascii="Bookman Old Style" w:eastAsiaTheme="minorEastAsia" w:hAnsi="Bookman Old Style" w:cstheme="minorHAnsi"/>
          <w:sz w:val="24"/>
        </w:rPr>
        <w:t>Índice de Eficácia de Gestão da Rede Nacional das Áreas de Conservação.</w:t>
      </w:r>
    </w:p>
    <w:p w14:paraId="561ED152" w14:textId="77777777" w:rsidR="00496B54" w:rsidRDefault="00496B54">
      <w:pPr>
        <w:rPr>
          <w:rFonts w:ascii="Bookman Old Style" w:hAnsi="Bookman Old Style" w:cstheme="minorHAnsi"/>
          <w:b/>
          <w:bCs/>
          <w:color w:val="2F5496" w:themeColor="accent1" w:themeShade="BF"/>
          <w:sz w:val="24"/>
        </w:rPr>
      </w:pPr>
    </w:p>
    <w:p w14:paraId="7751096F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38" w:name="_Toc167188450"/>
      <w:r>
        <w:rPr>
          <w:rFonts w:ascii="Bookman Old Style" w:hAnsi="Bookman Old Style"/>
        </w:rPr>
        <w:t>Subprograma: Gestão Sustentável de Florestas</w:t>
      </w:r>
      <w:bookmarkEnd w:id="238"/>
    </w:p>
    <w:p w14:paraId="7AE3CE92" w14:textId="77777777" w:rsidR="00496B54" w:rsidRDefault="00932678">
      <w:pPr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 xml:space="preserve">Objectivos específicos: </w:t>
      </w:r>
    </w:p>
    <w:p w14:paraId="1078C2EF" w14:textId="77777777" w:rsidR="00496B54" w:rsidRDefault="00932678">
      <w:pPr>
        <w:pStyle w:val="ListParagraph"/>
        <w:numPr>
          <w:ilvl w:val="0"/>
          <w:numId w:val="179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Promover o maneio sustentável e a conservação dos ecossistemas florestais com destaque para a floresta de Miombo; </w:t>
      </w:r>
    </w:p>
    <w:p w14:paraId="03DB0319" w14:textId="77777777" w:rsidR="00496B54" w:rsidRDefault="00932678">
      <w:pPr>
        <w:pStyle w:val="ListParagraph"/>
        <w:numPr>
          <w:ilvl w:val="0"/>
          <w:numId w:val="179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Promover a silvicultura sustentável;  </w:t>
      </w:r>
    </w:p>
    <w:p w14:paraId="0412995F" w14:textId="77777777" w:rsidR="00496B54" w:rsidRDefault="00932678">
      <w:pPr>
        <w:pStyle w:val="ListParagraph"/>
        <w:numPr>
          <w:ilvl w:val="0"/>
          <w:numId w:val="179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Aumentar a produção sustentável de recursos florestais;</w:t>
      </w:r>
    </w:p>
    <w:p w14:paraId="58928955" w14:textId="77777777" w:rsidR="00496B54" w:rsidRDefault="00932678">
      <w:pPr>
        <w:pStyle w:val="ListParagraph"/>
        <w:numPr>
          <w:ilvl w:val="0"/>
          <w:numId w:val="179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Implementar a abordagem de sistemas agro-florestais; e,</w:t>
      </w:r>
    </w:p>
    <w:p w14:paraId="08AB6816" w14:textId="77777777" w:rsidR="00496B54" w:rsidRDefault="00932678">
      <w:pPr>
        <w:pStyle w:val="ListParagraph"/>
        <w:numPr>
          <w:ilvl w:val="0"/>
          <w:numId w:val="179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Reforçar a restauração florestal e aumentar a cobertura florestal.</w:t>
      </w:r>
    </w:p>
    <w:p w14:paraId="32C4BE2E" w14:textId="77777777" w:rsidR="00496B54" w:rsidRDefault="00932678">
      <w:pPr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>Produtos:</w:t>
      </w:r>
    </w:p>
    <w:p w14:paraId="40C0A84D" w14:textId="77777777" w:rsidR="00496B54" w:rsidRDefault="00932678">
      <w:pPr>
        <w:pStyle w:val="ListParagraph"/>
        <w:numPr>
          <w:ilvl w:val="0"/>
          <w:numId w:val="180"/>
        </w:numPr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Comunidades locais Autónomas na Gestão dos recursos Florestais;</w:t>
      </w:r>
    </w:p>
    <w:p w14:paraId="3A0577A7" w14:textId="77777777" w:rsidR="00496B54" w:rsidRDefault="00932678">
      <w:pPr>
        <w:pStyle w:val="ListParagraph"/>
        <w:numPr>
          <w:ilvl w:val="0"/>
          <w:numId w:val="180"/>
        </w:numPr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Produtos florestais madeireiros e não madeireiros processados;</w:t>
      </w:r>
    </w:p>
    <w:p w14:paraId="7ECC07CC" w14:textId="77777777" w:rsidR="00496B54" w:rsidRDefault="00932678">
      <w:pPr>
        <w:pStyle w:val="ListParagraph"/>
        <w:numPr>
          <w:ilvl w:val="0"/>
          <w:numId w:val="180"/>
        </w:numPr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Área de exploração florestal certificada;</w:t>
      </w:r>
    </w:p>
    <w:p w14:paraId="74541DE9" w14:textId="77777777" w:rsidR="00496B54" w:rsidRDefault="00932678">
      <w:pPr>
        <w:pStyle w:val="ListParagraph"/>
        <w:numPr>
          <w:ilvl w:val="0"/>
          <w:numId w:val="180"/>
        </w:numPr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Instrumentos financeiros inovadores para Gestão de Recursos Naturais; e,</w:t>
      </w:r>
    </w:p>
    <w:p w14:paraId="5A0C56C6" w14:textId="77777777" w:rsidR="00496B54" w:rsidRDefault="00932678">
      <w:pPr>
        <w:pStyle w:val="ListParagraph"/>
        <w:numPr>
          <w:ilvl w:val="0"/>
          <w:numId w:val="180"/>
        </w:numPr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Área reflorestada e restaurada.</w:t>
      </w:r>
    </w:p>
    <w:p w14:paraId="2669CFC2" w14:textId="77777777" w:rsidR="00496B54" w:rsidRDefault="00932678">
      <w:pPr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>Indicadores de produto:</w:t>
      </w:r>
    </w:p>
    <w:p w14:paraId="4454198C" w14:textId="77777777" w:rsidR="00496B54" w:rsidRDefault="00932678">
      <w:pPr>
        <w:numPr>
          <w:ilvl w:val="0"/>
          <w:numId w:val="181"/>
        </w:numPr>
        <w:rPr>
          <w:rFonts w:ascii="Bookman Old Style" w:eastAsia="Times New Roman" w:hAnsi="Bookman Old Style" w:cstheme="minorHAnsi"/>
          <w:sz w:val="24"/>
        </w:rPr>
      </w:pPr>
      <w:bookmarkStart w:id="239" w:name="_Hlk165547640"/>
      <w:r>
        <w:rPr>
          <w:rFonts w:ascii="Bookman Old Style" w:eastAsia="Times New Roman" w:hAnsi="Bookman Old Style" w:cstheme="minorHAnsi"/>
          <w:sz w:val="24"/>
        </w:rPr>
        <w:t>Área reflorestada e restaurada (ha);</w:t>
      </w:r>
    </w:p>
    <w:bookmarkEnd w:id="239"/>
    <w:p w14:paraId="6964E20E" w14:textId="77777777" w:rsidR="00496B54" w:rsidRDefault="00932678">
      <w:pPr>
        <w:numPr>
          <w:ilvl w:val="0"/>
          <w:numId w:val="181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lastRenderedPageBreak/>
        <w:t>Proporção de Comunidades locais Autónomas na Gestão dos recursos Florestais;</w:t>
      </w:r>
    </w:p>
    <w:p w14:paraId="5E4116E4" w14:textId="77777777" w:rsidR="00496B54" w:rsidRDefault="00932678">
      <w:pPr>
        <w:numPr>
          <w:ilvl w:val="0"/>
          <w:numId w:val="181"/>
        </w:numPr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Volume dos </w:t>
      </w:r>
      <w:bookmarkStart w:id="240" w:name="_Hlk165552875"/>
      <w:r>
        <w:rPr>
          <w:rFonts w:ascii="Bookman Old Style" w:eastAsia="Times New Roman" w:hAnsi="Bookman Old Style" w:cstheme="minorHAnsi"/>
          <w:sz w:val="24"/>
        </w:rPr>
        <w:t>Produtos florestais madeireiros e não madeireiros Processados</w:t>
      </w:r>
      <w:bookmarkEnd w:id="240"/>
      <w:r>
        <w:rPr>
          <w:rFonts w:ascii="Bookman Old Style" w:eastAsia="Times New Roman" w:hAnsi="Bookman Old Style" w:cstheme="minorHAnsi"/>
          <w:sz w:val="24"/>
        </w:rPr>
        <w:t>;</w:t>
      </w:r>
    </w:p>
    <w:p w14:paraId="02180093" w14:textId="77777777" w:rsidR="00496B54" w:rsidRDefault="00932678">
      <w:pPr>
        <w:numPr>
          <w:ilvl w:val="0"/>
          <w:numId w:val="181"/>
        </w:numPr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Nível da redução da emissão de carbono decorrente das actividades florestais; e,</w:t>
      </w:r>
    </w:p>
    <w:p w14:paraId="6DDAAF69" w14:textId="77777777" w:rsidR="00496B54" w:rsidRDefault="00932678">
      <w:pPr>
        <w:numPr>
          <w:ilvl w:val="0"/>
          <w:numId w:val="181"/>
        </w:numPr>
        <w:rPr>
          <w:rFonts w:ascii="Bookman Old Style" w:eastAsia="Times New Roman" w:hAnsi="Bookman Old Style" w:cstheme="minorHAnsi"/>
          <w:sz w:val="24"/>
          <w:lang w:eastAsia="pt-PT"/>
        </w:rPr>
      </w:pPr>
      <w:bookmarkStart w:id="241" w:name="_Hlk165553339"/>
      <w:r>
        <w:rPr>
          <w:rFonts w:ascii="Bookman Old Style" w:eastAsia="Times New Roman" w:hAnsi="Bookman Old Style" w:cstheme="minorHAnsi"/>
          <w:sz w:val="24"/>
          <w:lang w:eastAsia="pt-PT"/>
        </w:rPr>
        <w:t>Proporção da área de exploração florestal certificada.</w:t>
      </w:r>
      <w:bookmarkEnd w:id="241"/>
    </w:p>
    <w:p w14:paraId="79884F32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 w:cstheme="minorHAnsi"/>
          <w:b/>
          <w:bCs/>
          <w:color w:val="2F5496" w:themeColor="accent1" w:themeShade="BF"/>
          <w:sz w:val="24"/>
        </w:rPr>
      </w:pPr>
    </w:p>
    <w:p w14:paraId="7D533243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242" w:name="_Toc167188451"/>
      <w:r>
        <w:rPr>
          <w:rFonts w:ascii="Bookman Old Style" w:hAnsi="Bookman Old Style"/>
          <w:sz w:val="24"/>
          <w:szCs w:val="24"/>
        </w:rPr>
        <w:t>PROGRAMA: ECONOMIA CIRCULAR</w:t>
      </w:r>
      <w:bookmarkEnd w:id="242"/>
    </w:p>
    <w:p w14:paraId="7BBC3357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Objectivo geral:</w:t>
      </w:r>
      <w:r>
        <w:rPr>
          <w:rFonts w:ascii="Bookman Old Style" w:hAnsi="Bookman Old Style"/>
          <w:sz w:val="24"/>
        </w:rPr>
        <w:t xml:space="preserve"> </w:t>
      </w:r>
    </w:p>
    <w:p w14:paraId="7E0A8C4F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Fomentar a transição para uma economia circular, promover a redução do consumo de recursos, aumentar a eficiência na utilização de materiais e minimizar o impacto ambiental através da reutilização, reciclagem e redução de resíduos.</w:t>
      </w:r>
    </w:p>
    <w:p w14:paraId="75B5AEB4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Objectivos específicos:</w:t>
      </w:r>
      <w:r>
        <w:rPr>
          <w:rFonts w:ascii="Bookman Old Style" w:hAnsi="Bookman Old Style"/>
          <w:sz w:val="24"/>
        </w:rPr>
        <w:t xml:space="preserve"> </w:t>
      </w:r>
    </w:p>
    <w:p w14:paraId="55FC20E8" w14:textId="77777777" w:rsidR="00496B54" w:rsidRDefault="00932678">
      <w:pPr>
        <w:pStyle w:val="ListParagraph"/>
        <w:numPr>
          <w:ilvl w:val="0"/>
          <w:numId w:val="18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Maximizar a reutilização de produtos e materiais; </w:t>
      </w:r>
    </w:p>
    <w:p w14:paraId="44874550" w14:textId="77777777" w:rsidR="00496B54" w:rsidRDefault="00932678">
      <w:pPr>
        <w:pStyle w:val="ListParagraph"/>
        <w:numPr>
          <w:ilvl w:val="0"/>
          <w:numId w:val="18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Aumentar a reciclagem;</w:t>
      </w:r>
    </w:p>
    <w:p w14:paraId="147AF085" w14:textId="77777777" w:rsidR="00496B54" w:rsidRDefault="00932678">
      <w:pPr>
        <w:pStyle w:val="ListParagraph"/>
        <w:numPr>
          <w:ilvl w:val="0"/>
          <w:numId w:val="18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Desenvolver cadeias de valor sustentáveis; e, </w:t>
      </w:r>
    </w:p>
    <w:p w14:paraId="4B69EBB8" w14:textId="77777777" w:rsidR="00496B54" w:rsidRDefault="00932678">
      <w:pPr>
        <w:pStyle w:val="ListParagraph"/>
        <w:numPr>
          <w:ilvl w:val="0"/>
          <w:numId w:val="18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Promover a educação, pesquisa e inovação em economia circular.</w:t>
      </w:r>
    </w:p>
    <w:p w14:paraId="3984BDAC" w14:textId="77777777" w:rsidR="00496B54" w:rsidRDefault="00932678">
      <w:p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Indicadores de resultado:</w:t>
      </w:r>
    </w:p>
    <w:p w14:paraId="346D426E" w14:textId="77777777" w:rsidR="00496B54" w:rsidRDefault="00932678">
      <w:pPr>
        <w:pStyle w:val="ListParagraph"/>
        <w:numPr>
          <w:ilvl w:val="0"/>
          <w:numId w:val="183"/>
        </w:num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>Taxa de reciclagem;</w:t>
      </w:r>
    </w:p>
    <w:p w14:paraId="5E9A52B8" w14:textId="77777777" w:rsidR="00496B54" w:rsidRDefault="00932678">
      <w:pPr>
        <w:pStyle w:val="ListParagraph"/>
        <w:numPr>
          <w:ilvl w:val="0"/>
          <w:numId w:val="183"/>
        </w:num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>Taxa de reutilização;</w:t>
      </w:r>
    </w:p>
    <w:p w14:paraId="61645819" w14:textId="77777777" w:rsidR="00496B54" w:rsidRDefault="00932678">
      <w:pPr>
        <w:pStyle w:val="ListParagraph"/>
        <w:numPr>
          <w:ilvl w:val="0"/>
          <w:numId w:val="183"/>
        </w:num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>Proporção de recursos renováveis e reciclados em novos produtos; e,</w:t>
      </w:r>
    </w:p>
    <w:p w14:paraId="6194AF91" w14:textId="77777777" w:rsidR="00496B54" w:rsidRDefault="00932678">
      <w:pPr>
        <w:pStyle w:val="ListParagraph"/>
        <w:numPr>
          <w:ilvl w:val="0"/>
          <w:numId w:val="183"/>
        </w:num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>Percentagem de indústrias que adoptam técnicas para a redução de desperdício nos processos de produção.</w:t>
      </w:r>
    </w:p>
    <w:p w14:paraId="20202A84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hAnsi="Bookman Old Style"/>
          <w:b/>
          <w:bCs/>
          <w:sz w:val="24"/>
        </w:rPr>
      </w:pPr>
    </w:p>
    <w:p w14:paraId="0D0BBF75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43" w:name="_Toc167188452"/>
      <w:r>
        <w:rPr>
          <w:rFonts w:ascii="Bookman Old Style" w:hAnsi="Bookman Old Style"/>
        </w:rPr>
        <w:t>Subprograma: Economia Circular</w:t>
      </w:r>
      <w:bookmarkEnd w:id="243"/>
      <w:r>
        <w:rPr>
          <w:rFonts w:ascii="Bookman Old Style" w:hAnsi="Bookman Old Style"/>
        </w:rPr>
        <w:t xml:space="preserve"> </w:t>
      </w:r>
    </w:p>
    <w:p w14:paraId="16BC9325" w14:textId="77777777" w:rsidR="00496B54" w:rsidRDefault="00932678">
      <w:pPr>
        <w:rPr>
          <w:rFonts w:ascii="Bookman Old Style" w:eastAsia="Times New Roman" w:hAnsi="Bookman Old Style" w:cs="Times New Roman"/>
          <w:b/>
          <w:bCs/>
          <w:sz w:val="24"/>
        </w:rPr>
      </w:pPr>
      <w:r>
        <w:rPr>
          <w:rFonts w:ascii="Bookman Old Style" w:eastAsia="Times New Roman" w:hAnsi="Bookman Old Style" w:cs="Times New Roman"/>
          <w:b/>
          <w:bCs/>
          <w:sz w:val="24"/>
        </w:rPr>
        <w:t>Objectivos específicos:</w:t>
      </w:r>
    </w:p>
    <w:p w14:paraId="5B65A94A" w14:textId="77777777" w:rsidR="00496B54" w:rsidRDefault="00932678">
      <w:pPr>
        <w:pStyle w:val="ListParagraph"/>
        <w:numPr>
          <w:ilvl w:val="0"/>
          <w:numId w:val="184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>Reduzir a proliferação de resíduos;</w:t>
      </w:r>
    </w:p>
    <w:p w14:paraId="661C5439" w14:textId="77777777" w:rsidR="00496B54" w:rsidRDefault="00932678">
      <w:pPr>
        <w:pStyle w:val="ListParagraph"/>
        <w:numPr>
          <w:ilvl w:val="0"/>
          <w:numId w:val="184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 xml:space="preserve">Fomentar as cadeias de valor de gestão de resíduos; </w:t>
      </w:r>
    </w:p>
    <w:p w14:paraId="67D7EE77" w14:textId="77777777" w:rsidR="00496B54" w:rsidRDefault="00932678">
      <w:pPr>
        <w:pStyle w:val="ListParagraph"/>
        <w:numPr>
          <w:ilvl w:val="0"/>
          <w:numId w:val="184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 xml:space="preserve">Estabelecer infraestruturas de gestão de resíduos; </w:t>
      </w:r>
    </w:p>
    <w:p w14:paraId="61E42A50" w14:textId="77777777" w:rsidR="00496B54" w:rsidRDefault="00932678">
      <w:pPr>
        <w:pStyle w:val="ListParagraph"/>
        <w:numPr>
          <w:ilvl w:val="0"/>
          <w:numId w:val="184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 xml:space="preserve">Promover a implementação de modelos de negócios circulares; </w:t>
      </w:r>
    </w:p>
    <w:p w14:paraId="09382C29" w14:textId="77777777" w:rsidR="00496B54" w:rsidRDefault="00932678">
      <w:pPr>
        <w:pStyle w:val="ListParagraph"/>
        <w:numPr>
          <w:ilvl w:val="0"/>
          <w:numId w:val="184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>Estabelecer parcerias com o sector privado e a sociedade civil; e,</w:t>
      </w:r>
    </w:p>
    <w:p w14:paraId="4B02E65A" w14:textId="77777777" w:rsidR="00496B54" w:rsidRDefault="00932678">
      <w:pPr>
        <w:pStyle w:val="ListParagraph"/>
        <w:numPr>
          <w:ilvl w:val="0"/>
          <w:numId w:val="184"/>
        </w:numPr>
        <w:rPr>
          <w:rFonts w:ascii="Bookman Old Style" w:eastAsia="Times New Roman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</w:rPr>
        <w:t>Estabelecer selos de sustentabilidade ambiental.</w:t>
      </w:r>
    </w:p>
    <w:p w14:paraId="494BF325" w14:textId="77777777" w:rsidR="00496B54" w:rsidRDefault="00932678">
      <w:pPr>
        <w:rPr>
          <w:rFonts w:ascii="Bookman Old Style" w:eastAsia="Times New Roman" w:hAnsi="Bookman Old Style" w:cs="Times New Roman"/>
          <w:b/>
          <w:bCs/>
          <w:sz w:val="24"/>
        </w:rPr>
      </w:pPr>
      <w:r>
        <w:rPr>
          <w:rFonts w:ascii="Bookman Old Style" w:eastAsia="Times New Roman" w:hAnsi="Bookman Old Style" w:cs="Times New Roman"/>
          <w:b/>
          <w:bCs/>
          <w:sz w:val="24"/>
        </w:rPr>
        <w:t>Produtos:</w:t>
      </w:r>
    </w:p>
    <w:p w14:paraId="01BBB43A" w14:textId="77777777" w:rsidR="00496B54" w:rsidRDefault="00932678">
      <w:pPr>
        <w:pStyle w:val="ListParagraph"/>
        <w:numPr>
          <w:ilvl w:val="0"/>
          <w:numId w:val="185"/>
        </w:numPr>
        <w:jc w:val="left"/>
        <w:rPr>
          <w:rFonts w:ascii="Bookman Old Style" w:eastAsia="Times New Roman" w:hAnsi="Bookman Old Style" w:cs="Times New Roman"/>
          <w:sz w:val="24"/>
          <w:lang w:eastAsia="pt-PT"/>
        </w:rPr>
      </w:pPr>
      <w:r>
        <w:rPr>
          <w:rFonts w:ascii="Bookman Old Style" w:eastAsia="Times New Roman" w:hAnsi="Bookman Old Style" w:cs="Times New Roman"/>
          <w:sz w:val="24"/>
          <w:lang w:eastAsia="pt-PT"/>
        </w:rPr>
        <w:t>Sistema Integrado de Gestão de Resíduos;</w:t>
      </w:r>
    </w:p>
    <w:p w14:paraId="18FDCA1F" w14:textId="77777777" w:rsidR="00496B54" w:rsidRDefault="00932678">
      <w:pPr>
        <w:pStyle w:val="ListParagraph"/>
        <w:numPr>
          <w:ilvl w:val="0"/>
          <w:numId w:val="185"/>
        </w:numPr>
        <w:jc w:val="left"/>
        <w:rPr>
          <w:rFonts w:ascii="Bookman Old Style" w:eastAsia="Times New Roman" w:hAnsi="Bookman Old Style" w:cs="Times New Roman"/>
          <w:sz w:val="24"/>
          <w:lang w:eastAsia="pt-PT"/>
        </w:rPr>
      </w:pPr>
      <w:r>
        <w:rPr>
          <w:rFonts w:ascii="Bookman Old Style" w:eastAsia="Times New Roman" w:hAnsi="Bookman Old Style" w:cs="Times New Roman"/>
          <w:sz w:val="24"/>
          <w:lang w:eastAsia="pt-PT"/>
        </w:rPr>
        <w:lastRenderedPageBreak/>
        <w:t>Produtos manufacturados a partir de materiais reciclados; e,</w:t>
      </w:r>
    </w:p>
    <w:p w14:paraId="5B3FD1D1" w14:textId="77777777" w:rsidR="00496B54" w:rsidRDefault="00932678">
      <w:pPr>
        <w:pStyle w:val="ListParagraph"/>
        <w:numPr>
          <w:ilvl w:val="0"/>
          <w:numId w:val="185"/>
        </w:numPr>
        <w:jc w:val="left"/>
        <w:rPr>
          <w:rFonts w:ascii="Bookman Old Style" w:eastAsia="Times New Roman" w:hAnsi="Bookman Old Style" w:cs="Times New Roman"/>
          <w:sz w:val="24"/>
          <w:lang w:eastAsia="pt-PT"/>
        </w:rPr>
      </w:pPr>
      <w:r>
        <w:rPr>
          <w:rFonts w:ascii="Bookman Old Style" w:eastAsia="Times New Roman" w:hAnsi="Bookman Old Style" w:cs="Times New Roman"/>
          <w:sz w:val="24"/>
          <w:lang w:eastAsia="pt-PT"/>
        </w:rPr>
        <w:t>Produtos com selos ou certificados ambientais.</w:t>
      </w:r>
    </w:p>
    <w:p w14:paraId="3A612581" w14:textId="77777777" w:rsidR="00496B54" w:rsidRDefault="00932678">
      <w:pPr>
        <w:rPr>
          <w:rFonts w:ascii="Bookman Old Style" w:eastAsia="Times New Roman" w:hAnsi="Bookman Old Style" w:cs="Times New Roman"/>
          <w:b/>
          <w:bCs/>
          <w:sz w:val="24"/>
        </w:rPr>
      </w:pPr>
      <w:r>
        <w:rPr>
          <w:rFonts w:ascii="Bookman Old Style" w:eastAsia="Times New Roman" w:hAnsi="Bookman Old Style" w:cs="Times New Roman"/>
          <w:b/>
          <w:bCs/>
          <w:sz w:val="24"/>
        </w:rPr>
        <w:t>Indicadores de produto:</w:t>
      </w:r>
    </w:p>
    <w:p w14:paraId="3BE892E4" w14:textId="77777777" w:rsidR="00496B54" w:rsidRDefault="00932678">
      <w:pPr>
        <w:pStyle w:val="ListParagraph"/>
        <w:numPr>
          <w:ilvl w:val="0"/>
          <w:numId w:val="185"/>
        </w:numPr>
        <w:jc w:val="left"/>
        <w:rPr>
          <w:rFonts w:ascii="Bookman Old Style" w:eastAsia="Times New Roman" w:hAnsi="Bookman Old Style" w:cs="Times New Roman"/>
          <w:sz w:val="24"/>
          <w:lang w:eastAsia="pt-PT"/>
        </w:rPr>
      </w:pPr>
      <w:bookmarkStart w:id="244" w:name="_Hlk165555867"/>
      <w:r>
        <w:rPr>
          <w:rFonts w:ascii="Bookman Old Style" w:eastAsia="Times New Roman" w:hAnsi="Bookman Old Style" w:cs="Times New Roman"/>
          <w:sz w:val="24"/>
          <w:lang w:eastAsia="pt-PT"/>
        </w:rPr>
        <w:t>Volume de resíduos sólidos recolhidos</w:t>
      </w:r>
      <w:bookmarkEnd w:id="244"/>
      <w:r>
        <w:rPr>
          <w:rFonts w:ascii="Bookman Old Style" w:eastAsia="Times New Roman" w:hAnsi="Bookman Old Style" w:cs="Times New Roman"/>
          <w:sz w:val="24"/>
          <w:lang w:eastAsia="pt-PT"/>
        </w:rPr>
        <w:t>; e,</w:t>
      </w:r>
    </w:p>
    <w:p w14:paraId="6458042D" w14:textId="77777777" w:rsidR="00496B54" w:rsidRDefault="00932678">
      <w:pPr>
        <w:pStyle w:val="ListParagraph"/>
        <w:numPr>
          <w:ilvl w:val="0"/>
          <w:numId w:val="185"/>
        </w:numPr>
        <w:jc w:val="left"/>
        <w:rPr>
          <w:rFonts w:ascii="Bookman Old Style" w:eastAsia="Times New Roman" w:hAnsi="Bookman Old Style" w:cs="Times New Roman"/>
          <w:sz w:val="24"/>
          <w:lang w:eastAsia="pt-PT"/>
        </w:rPr>
      </w:pPr>
      <w:r>
        <w:rPr>
          <w:rFonts w:ascii="Bookman Old Style" w:eastAsia="Times New Roman" w:hAnsi="Bookman Old Style" w:cs="Times New Roman"/>
          <w:sz w:val="24"/>
          <w:lang w:eastAsia="pt-PT"/>
        </w:rPr>
        <w:t>Número de infraestruturas de reaproveitamento e de gestão de resíduos estabelecidas.</w:t>
      </w:r>
    </w:p>
    <w:p w14:paraId="1FA519E7" w14:textId="77777777" w:rsidR="00496B54" w:rsidRDefault="00496B54">
      <w:pPr>
        <w:pStyle w:val="ListParagraph"/>
        <w:numPr>
          <w:ilvl w:val="0"/>
          <w:numId w:val="0"/>
        </w:numPr>
        <w:ind w:left="1080"/>
        <w:jc w:val="left"/>
        <w:rPr>
          <w:rFonts w:ascii="Bookman Old Style" w:eastAsia="Times New Roman" w:hAnsi="Bookman Old Style" w:cs="Times New Roman"/>
          <w:sz w:val="24"/>
          <w:lang w:eastAsia="pt-PT"/>
        </w:rPr>
      </w:pPr>
    </w:p>
    <w:p w14:paraId="1BDF6772" w14:textId="77777777" w:rsidR="00496B54" w:rsidRDefault="00932678">
      <w:pPr>
        <w:pStyle w:val="Heading2"/>
        <w:pBdr>
          <w:bottom w:val="single" w:sz="4" w:space="1" w:color="auto"/>
        </w:pBdr>
        <w:shd w:val="clear" w:color="auto" w:fill="D9D9D9" w:themeFill="background1" w:themeFillShade="D9"/>
        <w:spacing w:before="120"/>
        <w:rPr>
          <w:rFonts w:ascii="Bookman Old Style" w:hAnsi="Bookman Old Style"/>
          <w:sz w:val="24"/>
          <w:szCs w:val="24"/>
        </w:rPr>
      </w:pPr>
      <w:bookmarkStart w:id="245" w:name="_Toc167188453"/>
      <w:r>
        <w:rPr>
          <w:rFonts w:ascii="Bookman Old Style" w:hAnsi="Bookman Old Style"/>
          <w:sz w:val="24"/>
          <w:szCs w:val="24"/>
        </w:rPr>
        <w:t>PROGRAMA: MUDANÇAS CLIMÁTICAS</w:t>
      </w:r>
      <w:bookmarkEnd w:id="245"/>
      <w:r>
        <w:rPr>
          <w:rFonts w:ascii="Bookman Old Style" w:hAnsi="Bookman Old Style"/>
          <w:sz w:val="24"/>
          <w:szCs w:val="24"/>
        </w:rPr>
        <w:t xml:space="preserve"> </w:t>
      </w:r>
    </w:p>
    <w:p w14:paraId="6490408D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Objectivo geral:</w:t>
      </w:r>
      <w:r>
        <w:rPr>
          <w:rFonts w:ascii="Bookman Old Style" w:hAnsi="Bookman Old Style"/>
          <w:sz w:val="24"/>
        </w:rPr>
        <w:t xml:space="preserve"> </w:t>
      </w:r>
    </w:p>
    <w:p w14:paraId="0D094DA6" w14:textId="77777777" w:rsidR="00496B54" w:rsidRDefault="00932678">
      <w:pPr>
        <w:pStyle w:val="ListParagraph"/>
        <w:numPr>
          <w:ilvl w:val="0"/>
          <w:numId w:val="11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Reduzir a vulnerabilidade das comunidades, infraestruturas e actividades aos riscos e favorecer a adaptação aos efeitos das mudanças climáticas; promover o desenvolvimento de uma economia verde e com baixas emissões de carbono. </w:t>
      </w:r>
    </w:p>
    <w:p w14:paraId="38F4866A" w14:textId="77777777" w:rsidR="00496B54" w:rsidRDefault="0093267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Objectivos específicos:</w:t>
      </w:r>
      <w:r>
        <w:rPr>
          <w:rFonts w:ascii="Bookman Old Style" w:hAnsi="Bookman Old Style"/>
          <w:sz w:val="24"/>
        </w:rPr>
        <w:t xml:space="preserve"> </w:t>
      </w:r>
    </w:p>
    <w:p w14:paraId="17D55153" w14:textId="77777777" w:rsidR="00496B54" w:rsidRDefault="00932678">
      <w:pPr>
        <w:pStyle w:val="ListParagraph"/>
        <w:numPr>
          <w:ilvl w:val="0"/>
          <w:numId w:val="18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Mapear a vulnerabilidade e riscos climáticos do país; </w:t>
      </w:r>
    </w:p>
    <w:p w14:paraId="6D9D9532" w14:textId="77777777" w:rsidR="00496B54" w:rsidRDefault="00932678">
      <w:pPr>
        <w:pStyle w:val="ListParagraph"/>
        <w:numPr>
          <w:ilvl w:val="0"/>
          <w:numId w:val="18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Desenvolver estratégias de mitigação e adaptação às mudanças climáticas e de mobilização de recursos;</w:t>
      </w:r>
    </w:p>
    <w:p w14:paraId="51719A45" w14:textId="77777777" w:rsidR="00496B54" w:rsidRDefault="00932678">
      <w:pPr>
        <w:pStyle w:val="ListParagraph"/>
        <w:numPr>
          <w:ilvl w:val="0"/>
          <w:numId w:val="18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Sistematizar informação o progresso de implementação das medidas de mitigação e adaptação as mudanças climáticas;</w:t>
      </w:r>
    </w:p>
    <w:p w14:paraId="0E3833B1" w14:textId="77777777" w:rsidR="00496B54" w:rsidRDefault="00932678">
      <w:pPr>
        <w:pStyle w:val="ListParagraph"/>
        <w:numPr>
          <w:ilvl w:val="0"/>
          <w:numId w:val="18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Promover o planeamento e a construção de infraestruturas resilientes em zonas seguras;</w:t>
      </w:r>
    </w:p>
    <w:p w14:paraId="1D23D2FD" w14:textId="77777777" w:rsidR="00496B54" w:rsidRDefault="00932678">
      <w:pPr>
        <w:pStyle w:val="ListParagraph"/>
        <w:numPr>
          <w:ilvl w:val="0"/>
          <w:numId w:val="18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Reforçar o quadro institucional de gestão, transparência das mudanças climáticas; e, </w:t>
      </w:r>
    </w:p>
    <w:p w14:paraId="0261E48B" w14:textId="77777777" w:rsidR="00496B54" w:rsidRDefault="00932678">
      <w:pPr>
        <w:pStyle w:val="ListParagraph"/>
        <w:numPr>
          <w:ilvl w:val="0"/>
          <w:numId w:val="18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Fortalecer a coordenação e as parcerias financeiras, tecnológicas, observações sistemáticas (pesquisas) no âmbito local, regional e global. </w:t>
      </w:r>
    </w:p>
    <w:p w14:paraId="0089578E" w14:textId="77777777" w:rsidR="00496B54" w:rsidRDefault="00932678">
      <w:pPr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Indicadores de resultado:</w:t>
      </w:r>
    </w:p>
    <w:p w14:paraId="2FF098C3" w14:textId="77777777" w:rsidR="00496B54" w:rsidRDefault="00932678">
      <w:pPr>
        <w:pStyle w:val="ListParagraph"/>
        <w:numPr>
          <w:ilvl w:val="0"/>
          <w:numId w:val="187"/>
        </w:numPr>
        <w:tabs>
          <w:tab w:val="left" w:pos="1080"/>
        </w:tabs>
        <w:ind w:left="90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Índice de vulnerabilidade nacional às mudanças climáticas;</w:t>
      </w:r>
    </w:p>
    <w:p w14:paraId="3C2147D4" w14:textId="77777777" w:rsidR="00496B54" w:rsidRDefault="00932678">
      <w:pPr>
        <w:pStyle w:val="ListParagraph"/>
        <w:numPr>
          <w:ilvl w:val="0"/>
          <w:numId w:val="187"/>
        </w:numPr>
        <w:tabs>
          <w:tab w:val="left" w:pos="1080"/>
        </w:tabs>
        <w:ind w:left="90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Percentagem de pessoas vulneráveis expostas às mudanças climáticas;</w:t>
      </w:r>
    </w:p>
    <w:p w14:paraId="63CD524A" w14:textId="77777777" w:rsidR="00496B54" w:rsidRDefault="00932678">
      <w:pPr>
        <w:pStyle w:val="ListParagraph"/>
        <w:numPr>
          <w:ilvl w:val="0"/>
          <w:numId w:val="187"/>
        </w:numPr>
        <w:tabs>
          <w:tab w:val="left" w:pos="1080"/>
        </w:tabs>
        <w:ind w:left="90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Tempo de previsão e resposta aos eventos extremos; e,</w:t>
      </w:r>
    </w:p>
    <w:p w14:paraId="56DAC0F1" w14:textId="77777777" w:rsidR="00496B54" w:rsidRDefault="00932678">
      <w:pPr>
        <w:pStyle w:val="ListParagraph"/>
        <w:numPr>
          <w:ilvl w:val="0"/>
          <w:numId w:val="187"/>
        </w:numPr>
        <w:tabs>
          <w:tab w:val="left" w:pos="1080"/>
        </w:tabs>
        <w:ind w:left="90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Volume de perdas econômicas relacionadas a eventos climáticos extremos.</w:t>
      </w:r>
    </w:p>
    <w:p w14:paraId="2128B226" w14:textId="77777777" w:rsidR="00496B54" w:rsidRDefault="00496B54">
      <w:pPr>
        <w:pStyle w:val="ListParagraph"/>
        <w:numPr>
          <w:ilvl w:val="0"/>
          <w:numId w:val="0"/>
        </w:numPr>
        <w:tabs>
          <w:tab w:val="left" w:pos="1080"/>
        </w:tabs>
        <w:ind w:left="900"/>
        <w:rPr>
          <w:rFonts w:ascii="Bookman Old Style" w:hAnsi="Bookman Old Style"/>
          <w:sz w:val="24"/>
        </w:rPr>
      </w:pPr>
    </w:p>
    <w:p w14:paraId="3147120E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46" w:name="_Toc167188454"/>
      <w:r>
        <w:rPr>
          <w:rFonts w:ascii="Bookman Old Style" w:hAnsi="Bookman Old Style"/>
        </w:rPr>
        <w:t>Subprograma: Adaptação e Mitigação às Mudanças Climáticas</w:t>
      </w:r>
      <w:bookmarkEnd w:id="246"/>
    </w:p>
    <w:p w14:paraId="0E8C6A0C" w14:textId="77777777" w:rsidR="00496B54" w:rsidRDefault="00932678">
      <w:pPr>
        <w:ind w:left="270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>Objectivos específicos</w:t>
      </w:r>
      <w:r>
        <w:rPr>
          <w:rFonts w:ascii="Bookman Old Style" w:eastAsia="Times New Roman" w:hAnsi="Bookman Old Style" w:cstheme="minorHAnsi"/>
          <w:sz w:val="24"/>
        </w:rPr>
        <w:t xml:space="preserve">: </w:t>
      </w:r>
    </w:p>
    <w:p w14:paraId="3BCD025C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Reduzir a vulnerabilidade Climática; </w:t>
      </w:r>
    </w:p>
    <w:p w14:paraId="42E05F82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Desenvolver práticas de baixo carbono; e, </w:t>
      </w:r>
    </w:p>
    <w:p w14:paraId="34BCE122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lastRenderedPageBreak/>
        <w:t>Reforçar a capacidade de adaptação das comunidades as Mudanças Climáticas.</w:t>
      </w:r>
    </w:p>
    <w:p w14:paraId="4D15A633" w14:textId="77777777" w:rsidR="00496B54" w:rsidRDefault="00932678">
      <w:pPr>
        <w:ind w:left="270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>Produtos:</w:t>
      </w:r>
    </w:p>
    <w:p w14:paraId="5295CBFE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bookmarkStart w:id="247" w:name="_Hlk165626554"/>
      <w:r>
        <w:rPr>
          <w:rFonts w:ascii="Bookman Old Style" w:eastAsia="Times New Roman" w:hAnsi="Bookman Old Style" w:cstheme="minorHAnsi"/>
          <w:sz w:val="24"/>
        </w:rPr>
        <w:t>Quadro legal e de políticas de Mitigação e Adaptação Climática;</w:t>
      </w:r>
    </w:p>
    <w:p w14:paraId="57BFA477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Base de dados sobre vulnerabilidade aos riscos climáticos; </w:t>
      </w:r>
    </w:p>
    <w:p w14:paraId="6E155739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Sistemas de produção adaptadas às mudanças climáticas;</w:t>
      </w:r>
    </w:p>
    <w:p w14:paraId="43C0186C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Sistemas de gestão de resíduos ajustados às mudanças climáticas; e,</w:t>
      </w:r>
    </w:p>
    <w:p w14:paraId="3B75C4AC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Tecnologias de captura e armazenamento de carbono</w:t>
      </w:r>
      <w:bookmarkEnd w:id="247"/>
      <w:r>
        <w:rPr>
          <w:rFonts w:ascii="Bookman Old Style" w:eastAsia="Times New Roman" w:hAnsi="Bookman Old Style" w:cstheme="minorHAnsi"/>
          <w:sz w:val="24"/>
        </w:rPr>
        <w:t>.</w:t>
      </w:r>
    </w:p>
    <w:p w14:paraId="3006C15E" w14:textId="77777777" w:rsidR="00496B54" w:rsidRDefault="00932678">
      <w:pPr>
        <w:ind w:left="360"/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>Indicadores de produto:</w:t>
      </w:r>
    </w:p>
    <w:p w14:paraId="0E35068C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bookmarkStart w:id="248" w:name="_Hlk165626662"/>
      <w:r>
        <w:rPr>
          <w:rFonts w:ascii="Bookman Old Style" w:eastAsia="Times New Roman" w:hAnsi="Bookman Old Style" w:cstheme="minorHAnsi"/>
          <w:sz w:val="24"/>
        </w:rPr>
        <w:t>Número de dispositivos legais sobre mitigação e adaptação climática elaborados;</w:t>
      </w:r>
    </w:p>
    <w:p w14:paraId="2348E2B5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bookmarkStart w:id="249" w:name="_Hlk165627158"/>
      <w:bookmarkEnd w:id="248"/>
      <w:r>
        <w:rPr>
          <w:rFonts w:ascii="Bookman Old Style" w:eastAsia="Times New Roman" w:hAnsi="Bookman Old Style" w:cstheme="minorHAnsi"/>
          <w:sz w:val="24"/>
        </w:rPr>
        <w:t xml:space="preserve">Número de </w:t>
      </w:r>
      <w:bookmarkEnd w:id="249"/>
      <w:r>
        <w:rPr>
          <w:rFonts w:ascii="Bookman Old Style" w:eastAsia="Times New Roman" w:hAnsi="Bookman Old Style" w:cstheme="minorHAnsi"/>
          <w:sz w:val="24"/>
        </w:rPr>
        <w:t>Sistemas de produção ajustados às mudanças climáticas operacionais;</w:t>
      </w:r>
    </w:p>
    <w:p w14:paraId="3E2DF5EC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Número de Sistemas de gestão de resíduos ajustados às mudanças climáticas operacionais;</w:t>
      </w:r>
    </w:p>
    <w:p w14:paraId="0440331C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Número de Tecnologias de captura e armazenamento de carbono desenvolvidas;</w:t>
      </w:r>
    </w:p>
    <w:p w14:paraId="2DF55A84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Número de Comunidades beneficiárias pelo crédito de carbono com ênfase na inclusão das populações vulneráveis; e,</w:t>
      </w:r>
    </w:p>
    <w:p w14:paraId="389E4D46" w14:textId="77777777" w:rsidR="00496B54" w:rsidRDefault="00932678">
      <w:pPr>
        <w:pStyle w:val="ListParagraph"/>
        <w:numPr>
          <w:ilvl w:val="0"/>
          <w:numId w:val="188"/>
        </w:numPr>
        <w:jc w:val="left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Nível da resiliência das pessoas e actividades econômicas frente aos impactos das mudanças climáticas.</w:t>
      </w:r>
    </w:p>
    <w:p w14:paraId="2C074FAC" w14:textId="77777777" w:rsidR="00496B54" w:rsidRDefault="00496B54">
      <w:pPr>
        <w:ind w:left="720"/>
        <w:rPr>
          <w:rFonts w:ascii="Bookman Old Style" w:eastAsia="Times New Roman" w:hAnsi="Bookman Old Style" w:cstheme="minorHAnsi"/>
          <w:sz w:val="24"/>
          <w:lang w:eastAsia="pt-PT"/>
        </w:rPr>
      </w:pPr>
    </w:p>
    <w:p w14:paraId="2F8839C6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50" w:name="_Toc164287743"/>
      <w:bookmarkStart w:id="251" w:name="_Toc167188455"/>
      <w:r>
        <w:rPr>
          <w:rFonts w:ascii="Bookman Old Style" w:hAnsi="Bookman Old Style"/>
        </w:rPr>
        <w:t>Subprograma:</w:t>
      </w:r>
      <w:bookmarkEnd w:id="250"/>
      <w:r>
        <w:rPr>
          <w:rFonts w:ascii="Bookman Old Style" w:hAnsi="Bookman Old Style"/>
        </w:rPr>
        <w:t xml:space="preserve"> Gestão e Redução de Risco de Desastres</w:t>
      </w:r>
      <w:bookmarkEnd w:id="251"/>
    </w:p>
    <w:p w14:paraId="181D34ED" w14:textId="77777777" w:rsidR="00496B54" w:rsidRDefault="00932678">
      <w:pPr>
        <w:ind w:left="142"/>
        <w:rPr>
          <w:rFonts w:ascii="Bookman Old Style" w:eastAsia="Times New Roman" w:hAnsi="Bookman Old Style" w:cstheme="minorHAnsi"/>
          <w:sz w:val="24"/>
        </w:rPr>
      </w:pPr>
      <w:bookmarkStart w:id="252" w:name="_Hlk165978678"/>
      <w:r>
        <w:rPr>
          <w:rFonts w:ascii="Bookman Old Style" w:eastAsia="Times New Roman" w:hAnsi="Bookman Old Style" w:cstheme="minorHAnsi"/>
          <w:b/>
          <w:bCs/>
          <w:sz w:val="24"/>
        </w:rPr>
        <w:t>Objectivos específicos:</w:t>
      </w:r>
      <w:r>
        <w:rPr>
          <w:rFonts w:ascii="Bookman Old Style" w:eastAsia="Times New Roman" w:hAnsi="Bookman Old Style" w:cstheme="minorHAnsi"/>
          <w:sz w:val="24"/>
        </w:rPr>
        <w:t xml:space="preserve"> </w:t>
      </w:r>
      <w:bookmarkEnd w:id="252"/>
    </w:p>
    <w:p w14:paraId="33843354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Reforçar a capacidade de preparação, resposta e recuperação aos riscos climáticos; </w:t>
      </w:r>
    </w:p>
    <w:p w14:paraId="71B1DF13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Fortalecer os sistemas de aviso prévio a escala nacional; e, </w:t>
      </w:r>
    </w:p>
    <w:p w14:paraId="4FC7D9A2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Diversificar e aprimorar os instrumentos financeiros de gestão, resposta e redução de desastres naturais. </w:t>
      </w:r>
    </w:p>
    <w:p w14:paraId="40F4EDE6" w14:textId="77777777" w:rsidR="00496B54" w:rsidRDefault="00932678">
      <w:pPr>
        <w:ind w:left="142"/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>Produtos:</w:t>
      </w:r>
      <w:bookmarkStart w:id="253" w:name="_Hlk165559107"/>
    </w:p>
    <w:p w14:paraId="0F57666D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Instrumentos de Prevenção, Redução e Gestão e Redução de Risco de Desastres; </w:t>
      </w:r>
    </w:p>
    <w:p w14:paraId="27011D38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Sistemas de Aviso Prévio Integrados; e,</w:t>
      </w:r>
    </w:p>
    <w:p w14:paraId="70CABAF8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Instrumentos de protecção financeira</w:t>
      </w:r>
      <w:bookmarkEnd w:id="253"/>
      <w:r>
        <w:rPr>
          <w:rFonts w:ascii="Bookman Old Style" w:eastAsia="Times New Roman" w:hAnsi="Bookman Old Style" w:cstheme="minorHAnsi"/>
          <w:sz w:val="24"/>
        </w:rPr>
        <w:t>.</w:t>
      </w:r>
    </w:p>
    <w:p w14:paraId="2C739CD4" w14:textId="77777777" w:rsidR="00496B54" w:rsidRDefault="00496B54">
      <w:pPr>
        <w:pStyle w:val="ListParagraph"/>
        <w:numPr>
          <w:ilvl w:val="0"/>
          <w:numId w:val="0"/>
        </w:numPr>
        <w:ind w:left="862"/>
        <w:rPr>
          <w:rFonts w:ascii="Bookman Old Style" w:eastAsia="Times New Roman" w:hAnsi="Bookman Old Style" w:cstheme="minorHAnsi"/>
          <w:sz w:val="24"/>
        </w:rPr>
      </w:pPr>
    </w:p>
    <w:p w14:paraId="6A5437AC" w14:textId="77777777" w:rsidR="00496B54" w:rsidRDefault="00496B54">
      <w:pPr>
        <w:pStyle w:val="ListParagraph"/>
        <w:numPr>
          <w:ilvl w:val="0"/>
          <w:numId w:val="0"/>
        </w:numPr>
        <w:ind w:left="862"/>
        <w:rPr>
          <w:rFonts w:ascii="Bookman Old Style" w:eastAsia="Times New Roman" w:hAnsi="Bookman Old Style" w:cstheme="minorHAnsi"/>
          <w:sz w:val="24"/>
        </w:rPr>
      </w:pPr>
    </w:p>
    <w:p w14:paraId="3BE8A657" w14:textId="77777777" w:rsidR="00496B54" w:rsidRDefault="00932678">
      <w:pPr>
        <w:ind w:left="14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lastRenderedPageBreak/>
        <w:t>Indicadores de produto</w:t>
      </w:r>
      <w:r>
        <w:rPr>
          <w:rFonts w:ascii="Bookman Old Style" w:eastAsia="Times New Roman" w:hAnsi="Bookman Old Style" w:cstheme="minorHAnsi"/>
          <w:sz w:val="24"/>
        </w:rPr>
        <w:t>:</w:t>
      </w:r>
    </w:p>
    <w:p w14:paraId="67421DD0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Número de Instrumentos de Prevenção, Redução e Gestão e Redução de Risco de Desastres; </w:t>
      </w:r>
    </w:p>
    <w:p w14:paraId="6E7E95F7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Nível de cobertura Sistemas de Aviso Prévio Integrados;</w:t>
      </w:r>
    </w:p>
    <w:p w14:paraId="094C2A08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Número de modelos de avaliação de perdas e danos socio-económicos concebidos;</w:t>
      </w:r>
    </w:p>
    <w:p w14:paraId="49F52DC7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Número de comunidades vulneráveis abrangidas por programas de capacitação sobre prevenção, mitigação e resposta a desastres naturais;</w:t>
      </w:r>
    </w:p>
    <w:p w14:paraId="5DE9FFF6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Número de tecnologias e inovações introduzidas para enfrentar os riscos climáticos; e,</w:t>
      </w:r>
    </w:p>
    <w:p w14:paraId="750D63F2" w14:textId="77777777" w:rsidR="00496B54" w:rsidRDefault="00932678">
      <w:pPr>
        <w:pStyle w:val="ListParagraph"/>
        <w:numPr>
          <w:ilvl w:val="0"/>
          <w:numId w:val="189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Proporção de autoridades locais que adoptam estratégias de Redução do Risco de Desastres em linha com estratégias nacionais.</w:t>
      </w:r>
    </w:p>
    <w:p w14:paraId="1DC0241E" w14:textId="77777777" w:rsidR="00496B54" w:rsidRDefault="00496B54">
      <w:pPr>
        <w:pStyle w:val="ListParagraph"/>
        <w:numPr>
          <w:ilvl w:val="0"/>
          <w:numId w:val="0"/>
        </w:numPr>
        <w:ind w:left="720"/>
        <w:rPr>
          <w:rFonts w:ascii="Bookman Old Style" w:eastAsia="Times New Roman" w:hAnsi="Bookman Old Style" w:cstheme="minorHAnsi"/>
          <w:sz w:val="24"/>
        </w:rPr>
      </w:pPr>
    </w:p>
    <w:p w14:paraId="6F364745" w14:textId="77777777" w:rsidR="00496B54" w:rsidRDefault="00932678">
      <w:pPr>
        <w:pStyle w:val="Heading3"/>
        <w:pBdr>
          <w:bottom w:val="single" w:sz="4" w:space="1" w:color="auto"/>
        </w:pBdr>
        <w:shd w:val="clear" w:color="auto" w:fill="FFF2CC" w:themeFill="accent4" w:themeFillTint="33"/>
        <w:spacing w:before="120" w:after="120"/>
        <w:rPr>
          <w:rFonts w:ascii="Bookman Old Style" w:hAnsi="Bookman Old Style"/>
        </w:rPr>
      </w:pPr>
      <w:bookmarkStart w:id="254" w:name="_Toc167188456"/>
      <w:r>
        <w:rPr>
          <w:rFonts w:ascii="Bookman Old Style" w:hAnsi="Bookman Old Style"/>
        </w:rPr>
        <w:t>Subprograma: Financiamento Climático</w:t>
      </w:r>
      <w:bookmarkEnd w:id="254"/>
    </w:p>
    <w:p w14:paraId="10592100" w14:textId="77777777" w:rsidR="00496B54" w:rsidRDefault="00932678">
      <w:pPr>
        <w:ind w:left="142"/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 xml:space="preserve">Objectivos específicos: </w:t>
      </w:r>
    </w:p>
    <w:p w14:paraId="4653A516" w14:textId="77777777" w:rsidR="00496B54" w:rsidRDefault="00932678">
      <w:pPr>
        <w:pStyle w:val="ListParagraph"/>
        <w:numPr>
          <w:ilvl w:val="0"/>
          <w:numId w:val="190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 xml:space="preserve">Melhorar o acesso aos fundos de financiamento climático globais e regionais; </w:t>
      </w:r>
    </w:p>
    <w:p w14:paraId="11F11DA7" w14:textId="77777777" w:rsidR="00496B54" w:rsidRDefault="00932678">
      <w:pPr>
        <w:pStyle w:val="ListParagraph"/>
        <w:numPr>
          <w:ilvl w:val="0"/>
          <w:numId w:val="190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Aumentar a participação do sector privado no financiamento de investimentos verdes; e,</w:t>
      </w:r>
    </w:p>
    <w:p w14:paraId="6A0B4F48" w14:textId="77777777" w:rsidR="00496B54" w:rsidRDefault="00932678">
      <w:pPr>
        <w:pStyle w:val="ListParagraph"/>
        <w:numPr>
          <w:ilvl w:val="0"/>
          <w:numId w:val="190"/>
        </w:numPr>
        <w:ind w:left="862"/>
        <w:rPr>
          <w:rFonts w:ascii="Bookman Old Style" w:eastAsia="Times New Roman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</w:rPr>
        <w:t>Desenvolver mercado de seguros privados contra desastres e desenvolver sistemas para acompanhar e reportar os fluxos e resultados financeiros.</w:t>
      </w:r>
    </w:p>
    <w:p w14:paraId="4EED5F29" w14:textId="77777777" w:rsidR="00496B54" w:rsidRDefault="00932678">
      <w:pPr>
        <w:ind w:left="142"/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>Produtos:</w:t>
      </w:r>
    </w:p>
    <w:p w14:paraId="03689837" w14:textId="77777777" w:rsidR="00496B54" w:rsidRDefault="00932678">
      <w:pPr>
        <w:pStyle w:val="ListParagraph"/>
        <w:numPr>
          <w:ilvl w:val="0"/>
          <w:numId w:val="191"/>
        </w:numPr>
        <w:ind w:left="1042"/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 xml:space="preserve">Credenciação </w:t>
      </w:r>
      <w:bookmarkStart w:id="255" w:name="_Hlk165904914"/>
      <w:r>
        <w:rPr>
          <w:rFonts w:ascii="Bookman Old Style" w:eastAsia="Times New Roman" w:hAnsi="Bookman Old Style" w:cstheme="minorHAnsi"/>
          <w:sz w:val="24"/>
          <w:lang w:eastAsia="pt-PT"/>
        </w:rPr>
        <w:t>das entidades nacionais nos fundos globais</w:t>
      </w:r>
      <w:bookmarkEnd w:id="255"/>
      <w:r>
        <w:rPr>
          <w:rFonts w:ascii="Bookman Old Style" w:eastAsia="Times New Roman" w:hAnsi="Bookman Old Style" w:cstheme="minorHAnsi"/>
          <w:sz w:val="24"/>
          <w:lang w:eastAsia="pt-PT"/>
        </w:rPr>
        <w:t>;</w:t>
      </w:r>
    </w:p>
    <w:p w14:paraId="5EA4342B" w14:textId="77777777" w:rsidR="00496B54" w:rsidRDefault="00932678">
      <w:pPr>
        <w:pStyle w:val="ListParagraph"/>
        <w:numPr>
          <w:ilvl w:val="0"/>
          <w:numId w:val="191"/>
        </w:numPr>
        <w:ind w:left="1042"/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Linhas de financiamento climático inovadoras;</w:t>
      </w:r>
    </w:p>
    <w:p w14:paraId="5C724CAE" w14:textId="77777777" w:rsidR="00496B54" w:rsidRDefault="00932678">
      <w:pPr>
        <w:pStyle w:val="ListParagraph"/>
        <w:numPr>
          <w:ilvl w:val="0"/>
          <w:numId w:val="191"/>
        </w:numPr>
        <w:ind w:left="1042"/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Investimentos verdes do sector privado; e,</w:t>
      </w:r>
    </w:p>
    <w:p w14:paraId="27F4A11B" w14:textId="77777777" w:rsidR="00496B54" w:rsidRDefault="00932678">
      <w:pPr>
        <w:pStyle w:val="ListParagraph"/>
        <w:numPr>
          <w:ilvl w:val="0"/>
          <w:numId w:val="191"/>
        </w:numPr>
        <w:ind w:left="1042"/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Mercado de micro seguros privados contra desastres.</w:t>
      </w:r>
    </w:p>
    <w:p w14:paraId="6ED53FE1" w14:textId="77777777" w:rsidR="00496B54" w:rsidRDefault="00932678">
      <w:pPr>
        <w:ind w:left="142"/>
        <w:rPr>
          <w:rFonts w:ascii="Bookman Old Style" w:eastAsia="Times New Roman" w:hAnsi="Bookman Old Style" w:cstheme="minorHAnsi"/>
          <w:b/>
          <w:bCs/>
          <w:sz w:val="24"/>
        </w:rPr>
      </w:pPr>
      <w:r>
        <w:rPr>
          <w:rFonts w:ascii="Bookman Old Style" w:eastAsia="Times New Roman" w:hAnsi="Bookman Old Style" w:cstheme="minorHAnsi"/>
          <w:b/>
          <w:bCs/>
          <w:sz w:val="24"/>
        </w:rPr>
        <w:t>Indicadores de produto:</w:t>
      </w:r>
    </w:p>
    <w:p w14:paraId="060087FD" w14:textId="77777777" w:rsidR="00496B54" w:rsidRDefault="00932678">
      <w:pPr>
        <w:pStyle w:val="ListParagraph"/>
        <w:numPr>
          <w:ilvl w:val="0"/>
          <w:numId w:val="192"/>
        </w:numPr>
        <w:ind w:left="1042"/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Número de entidades nacionais acreditadas aos fundos globais;</w:t>
      </w:r>
    </w:p>
    <w:p w14:paraId="5D6DA217" w14:textId="77777777" w:rsidR="00496B54" w:rsidRDefault="00932678">
      <w:pPr>
        <w:pStyle w:val="ListParagraph"/>
        <w:numPr>
          <w:ilvl w:val="0"/>
          <w:numId w:val="192"/>
        </w:numPr>
        <w:ind w:left="1042"/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Volume de financiamento climático;</w:t>
      </w:r>
    </w:p>
    <w:p w14:paraId="51F03A80" w14:textId="77777777" w:rsidR="00496B54" w:rsidRDefault="00932678">
      <w:pPr>
        <w:pStyle w:val="ListParagraph"/>
        <w:numPr>
          <w:ilvl w:val="0"/>
          <w:numId w:val="192"/>
        </w:numPr>
        <w:ind w:left="1042"/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Volume de Investimentos verdes do sector privado;</w:t>
      </w:r>
    </w:p>
    <w:p w14:paraId="08011ACB" w14:textId="77777777" w:rsidR="00496B54" w:rsidRDefault="00932678">
      <w:pPr>
        <w:pStyle w:val="ListParagraph"/>
        <w:numPr>
          <w:ilvl w:val="0"/>
          <w:numId w:val="192"/>
        </w:numPr>
        <w:ind w:left="1042"/>
        <w:rPr>
          <w:rFonts w:ascii="Bookman Old Style" w:eastAsia="Times New Roman" w:hAnsi="Bookman Old Style" w:cstheme="minorHAnsi"/>
          <w:sz w:val="24"/>
          <w:lang w:eastAsia="pt-PT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>Número de pessoas/ instituições que acedem os serviços de micro seguros contra desastres</w:t>
      </w:r>
      <w:bookmarkStart w:id="256" w:name="_Hlk165559660"/>
      <w:r>
        <w:rPr>
          <w:rFonts w:ascii="Bookman Old Style" w:eastAsia="Times New Roman" w:hAnsi="Bookman Old Style" w:cstheme="minorHAnsi"/>
          <w:sz w:val="24"/>
          <w:lang w:eastAsia="pt-PT"/>
        </w:rPr>
        <w:t>; e,</w:t>
      </w:r>
    </w:p>
    <w:p w14:paraId="2D6D8C81" w14:textId="77777777" w:rsidR="00496B54" w:rsidRDefault="00932678">
      <w:pPr>
        <w:pStyle w:val="ListParagraph"/>
        <w:numPr>
          <w:ilvl w:val="0"/>
          <w:numId w:val="192"/>
        </w:numPr>
        <w:ind w:left="1042"/>
        <w:rPr>
          <w:rFonts w:ascii="Bookman Old Style" w:hAnsi="Bookman Old Style" w:cstheme="minorHAnsi"/>
          <w:sz w:val="24"/>
        </w:rPr>
      </w:pPr>
      <w:r>
        <w:rPr>
          <w:rFonts w:ascii="Bookman Old Style" w:eastAsia="Times New Roman" w:hAnsi="Bookman Old Style" w:cstheme="minorHAnsi"/>
          <w:sz w:val="24"/>
          <w:lang w:eastAsia="pt-PT"/>
        </w:rPr>
        <w:t xml:space="preserve">Número de </w:t>
      </w:r>
      <w:bookmarkEnd w:id="256"/>
      <w:r>
        <w:rPr>
          <w:rFonts w:ascii="Bookman Old Style" w:eastAsia="Times New Roman" w:hAnsi="Bookman Old Style" w:cstheme="minorHAnsi"/>
          <w:sz w:val="24"/>
          <w:lang w:eastAsia="pt-PT"/>
        </w:rPr>
        <w:t>apólices de seguro paramétrico assinados.</w:t>
      </w:r>
      <w:bookmarkStart w:id="257" w:name="_Toc164452253"/>
      <w:bookmarkStart w:id="258" w:name="_Toc164371374"/>
      <w:bookmarkEnd w:id="257"/>
      <w:bookmarkEnd w:id="258"/>
    </w:p>
    <w:sectPr w:rsidR="00496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A402" w14:textId="77777777" w:rsidR="00932678" w:rsidRDefault="00932678">
      <w:pPr>
        <w:spacing w:before="0" w:after="0"/>
      </w:pPr>
      <w:r>
        <w:separator/>
      </w:r>
    </w:p>
  </w:endnote>
  <w:endnote w:type="continuationSeparator" w:id="0">
    <w:p w14:paraId="52A20ED4" w14:textId="77777777" w:rsidR="00932678" w:rsidRDefault="009326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602490"/>
    </w:sdtPr>
    <w:sdtEndPr/>
    <w:sdtContent>
      <w:p w14:paraId="0218266D" w14:textId="77777777" w:rsidR="00496B54" w:rsidRDefault="00932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920">
          <w:rPr>
            <w:noProof/>
          </w:rPr>
          <w:t>6</w:t>
        </w:r>
        <w:r>
          <w:fldChar w:fldCharType="end"/>
        </w:r>
      </w:p>
    </w:sdtContent>
  </w:sdt>
  <w:p w14:paraId="7386D1AD" w14:textId="77777777" w:rsidR="00496B54" w:rsidRDefault="00496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CCFC" w14:textId="77777777" w:rsidR="00932678" w:rsidRDefault="00932678">
      <w:pPr>
        <w:spacing w:before="0" w:after="0"/>
      </w:pPr>
      <w:r>
        <w:separator/>
      </w:r>
    </w:p>
  </w:footnote>
  <w:footnote w:type="continuationSeparator" w:id="0">
    <w:p w14:paraId="36063D15" w14:textId="77777777" w:rsidR="00932678" w:rsidRDefault="009326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8082" w14:textId="77777777" w:rsidR="00496B54" w:rsidRDefault="00FF7074">
    <w:pPr>
      <w:pStyle w:val="Header"/>
      <w:rPr>
        <w:b/>
        <w:bCs/>
      </w:rPr>
    </w:pPr>
    <w:sdt>
      <w:sdtPr>
        <w:rPr>
          <w:b/>
          <w:bCs/>
        </w:rPr>
        <w:id w:val="1742295803"/>
      </w:sdtPr>
      <w:sdtEndPr/>
      <w:sdtContent>
        <w:r>
          <w:rPr>
            <w:b/>
            <w:bCs/>
            <w:lang w:val="en-US"/>
          </w:rPr>
          <w:pict w14:anchorId="2E7E10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;mso-width-relative:page;mso-height-relative:page" o:allowincell="f" fillcolor="silver" stroked="f">
              <v:fill opacity=".5"/>
              <v:textpath style="font-family:&quot;Calibri&quot;;font-size:1pt" fitpath="t" string="DRAFT"/>
              <w10:wrap anchorx="margin" anchory="margin"/>
            </v:shape>
          </w:pict>
        </w:r>
      </w:sdtContent>
    </w:sdt>
    <w:r w:rsidR="00932678">
      <w:rPr>
        <w:b/>
        <w:bCs/>
      </w:rPr>
      <w:t xml:space="preserve">Carteira de Programas – </w:t>
    </w:r>
    <w:r w:rsidR="00932678">
      <w:rPr>
        <w:b/>
        <w:bCs/>
      </w:rPr>
      <w:t xml:space="preserve">Draft </w:t>
    </w:r>
    <w:r w:rsidR="00932678">
      <w:rPr>
        <w:b/>
        <w:bCs/>
      </w:rPr>
      <w:t>2</w:t>
    </w:r>
    <w:r w:rsidR="004C6920">
      <w:rPr>
        <w:b/>
        <w:bCs/>
      </w:rPr>
      <w:t>1</w:t>
    </w:r>
    <w:r w:rsidR="00932678">
      <w:rPr>
        <w:b/>
        <w:bCs/>
      </w:rPr>
      <w:t>.Maio.2024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095"/>
    <w:multiLevelType w:val="multilevel"/>
    <w:tmpl w:val="005620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E19EE"/>
    <w:multiLevelType w:val="multilevel"/>
    <w:tmpl w:val="00BE19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11BC0"/>
    <w:multiLevelType w:val="multilevel"/>
    <w:tmpl w:val="00C11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E6042"/>
    <w:multiLevelType w:val="multilevel"/>
    <w:tmpl w:val="018E6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A5583"/>
    <w:multiLevelType w:val="multilevel"/>
    <w:tmpl w:val="02BA55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544EA5"/>
    <w:multiLevelType w:val="multilevel"/>
    <w:tmpl w:val="03544E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52640"/>
    <w:multiLevelType w:val="multilevel"/>
    <w:tmpl w:val="04352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62A93"/>
    <w:multiLevelType w:val="multilevel"/>
    <w:tmpl w:val="04E62A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FC7620"/>
    <w:multiLevelType w:val="multilevel"/>
    <w:tmpl w:val="04FC7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E133AD"/>
    <w:multiLevelType w:val="multilevel"/>
    <w:tmpl w:val="05E133AD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6005037"/>
    <w:multiLevelType w:val="multilevel"/>
    <w:tmpl w:val="06005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D1885"/>
    <w:multiLevelType w:val="multilevel"/>
    <w:tmpl w:val="062D1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31445"/>
    <w:multiLevelType w:val="multilevel"/>
    <w:tmpl w:val="06C314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41112"/>
    <w:multiLevelType w:val="multilevel"/>
    <w:tmpl w:val="07741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062C7"/>
    <w:multiLevelType w:val="multilevel"/>
    <w:tmpl w:val="079062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829"/>
    <w:multiLevelType w:val="multilevel"/>
    <w:tmpl w:val="087658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A076FA"/>
    <w:multiLevelType w:val="multilevel"/>
    <w:tmpl w:val="09A0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EA143C"/>
    <w:multiLevelType w:val="multilevel"/>
    <w:tmpl w:val="09EA1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2607B5"/>
    <w:multiLevelType w:val="multilevel"/>
    <w:tmpl w:val="0A26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1300D5"/>
    <w:multiLevelType w:val="multilevel"/>
    <w:tmpl w:val="0B1300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5209AB"/>
    <w:multiLevelType w:val="multilevel"/>
    <w:tmpl w:val="0B5209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672C74"/>
    <w:multiLevelType w:val="multilevel"/>
    <w:tmpl w:val="0B672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596793"/>
    <w:multiLevelType w:val="multilevel"/>
    <w:tmpl w:val="0C5967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011312"/>
    <w:multiLevelType w:val="multilevel"/>
    <w:tmpl w:val="0D011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2613A0"/>
    <w:multiLevelType w:val="multilevel"/>
    <w:tmpl w:val="0D261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C20A3E"/>
    <w:multiLevelType w:val="multilevel"/>
    <w:tmpl w:val="0DC20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11429C"/>
    <w:multiLevelType w:val="multilevel"/>
    <w:tmpl w:val="0E114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FA3C6D"/>
    <w:multiLevelType w:val="multilevel"/>
    <w:tmpl w:val="0EFA3C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C36775"/>
    <w:multiLevelType w:val="multilevel"/>
    <w:tmpl w:val="0FC367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01B1656"/>
    <w:multiLevelType w:val="multilevel"/>
    <w:tmpl w:val="101B1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3564F8"/>
    <w:multiLevelType w:val="multilevel"/>
    <w:tmpl w:val="103564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0B779D"/>
    <w:multiLevelType w:val="multilevel"/>
    <w:tmpl w:val="110B77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9F6B86"/>
    <w:multiLevelType w:val="multilevel"/>
    <w:tmpl w:val="139F6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40D59F1"/>
    <w:multiLevelType w:val="multilevel"/>
    <w:tmpl w:val="140D59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4635F4F"/>
    <w:multiLevelType w:val="multilevel"/>
    <w:tmpl w:val="14635F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367907"/>
    <w:multiLevelType w:val="multilevel"/>
    <w:tmpl w:val="153679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60F60F4"/>
    <w:multiLevelType w:val="multilevel"/>
    <w:tmpl w:val="160F6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723F72"/>
    <w:multiLevelType w:val="multilevel"/>
    <w:tmpl w:val="16723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89313F"/>
    <w:multiLevelType w:val="multilevel"/>
    <w:tmpl w:val="168931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B60B59"/>
    <w:multiLevelType w:val="multilevel"/>
    <w:tmpl w:val="16B60B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6B67799"/>
    <w:multiLevelType w:val="multilevel"/>
    <w:tmpl w:val="16B677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5D7F74"/>
    <w:multiLevelType w:val="multilevel"/>
    <w:tmpl w:val="175D7F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7BE77F5"/>
    <w:multiLevelType w:val="multilevel"/>
    <w:tmpl w:val="17BE77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9405468"/>
    <w:multiLevelType w:val="multilevel"/>
    <w:tmpl w:val="19405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94938AA"/>
    <w:multiLevelType w:val="multilevel"/>
    <w:tmpl w:val="19493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B357DEF"/>
    <w:multiLevelType w:val="multilevel"/>
    <w:tmpl w:val="1B357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BEA1D49"/>
    <w:multiLevelType w:val="multilevel"/>
    <w:tmpl w:val="1BEA1D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B86F4B"/>
    <w:multiLevelType w:val="multilevel"/>
    <w:tmpl w:val="1CB86F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D1E3884"/>
    <w:multiLevelType w:val="multilevel"/>
    <w:tmpl w:val="1D1E3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D2C58FD"/>
    <w:multiLevelType w:val="multilevel"/>
    <w:tmpl w:val="1D2C58F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1DCC6544"/>
    <w:multiLevelType w:val="multilevel"/>
    <w:tmpl w:val="1DCC6544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51" w15:restartNumberingAfterBreak="0">
    <w:nsid w:val="1F511F8C"/>
    <w:multiLevelType w:val="multilevel"/>
    <w:tmpl w:val="1F511F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6B0E95"/>
    <w:multiLevelType w:val="multilevel"/>
    <w:tmpl w:val="1F6B0E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886E0E"/>
    <w:multiLevelType w:val="multilevel"/>
    <w:tmpl w:val="1F886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05E62B5"/>
    <w:multiLevelType w:val="multilevel"/>
    <w:tmpl w:val="205E62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26071EE"/>
    <w:multiLevelType w:val="multilevel"/>
    <w:tmpl w:val="22607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C16C64"/>
    <w:multiLevelType w:val="multilevel"/>
    <w:tmpl w:val="22C16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30375D8"/>
    <w:multiLevelType w:val="multilevel"/>
    <w:tmpl w:val="23037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33B4895"/>
    <w:multiLevelType w:val="multilevel"/>
    <w:tmpl w:val="233B48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47D0E7D"/>
    <w:multiLevelType w:val="multilevel"/>
    <w:tmpl w:val="247D0E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4D4139E"/>
    <w:multiLevelType w:val="multilevel"/>
    <w:tmpl w:val="24D41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F416D8"/>
    <w:multiLevelType w:val="multilevel"/>
    <w:tmpl w:val="26F416D8"/>
    <w:lvl w:ilvl="0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2" w15:restartNumberingAfterBreak="0">
    <w:nsid w:val="277C0810"/>
    <w:multiLevelType w:val="multilevel"/>
    <w:tmpl w:val="277C0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B464FF"/>
    <w:multiLevelType w:val="multilevel"/>
    <w:tmpl w:val="27B464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7DA039D"/>
    <w:multiLevelType w:val="multilevel"/>
    <w:tmpl w:val="27DA0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7FA681B"/>
    <w:multiLevelType w:val="multilevel"/>
    <w:tmpl w:val="27FA68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874123F"/>
    <w:multiLevelType w:val="multilevel"/>
    <w:tmpl w:val="287412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427F69"/>
    <w:multiLevelType w:val="multilevel"/>
    <w:tmpl w:val="29427F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693641"/>
    <w:multiLevelType w:val="multilevel"/>
    <w:tmpl w:val="2A6936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C04A55"/>
    <w:multiLevelType w:val="multilevel"/>
    <w:tmpl w:val="2AC04A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077848"/>
    <w:multiLevelType w:val="multilevel"/>
    <w:tmpl w:val="2B077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5E75CD"/>
    <w:multiLevelType w:val="multilevel"/>
    <w:tmpl w:val="2B5E75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633490"/>
    <w:multiLevelType w:val="multilevel"/>
    <w:tmpl w:val="2B633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B813ED8"/>
    <w:multiLevelType w:val="multilevel"/>
    <w:tmpl w:val="2B813E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CF45AC3"/>
    <w:multiLevelType w:val="multilevel"/>
    <w:tmpl w:val="2CF45A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DDF7470"/>
    <w:multiLevelType w:val="multilevel"/>
    <w:tmpl w:val="2DDF7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DE03964"/>
    <w:multiLevelType w:val="multilevel"/>
    <w:tmpl w:val="2DE03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E5650FD"/>
    <w:multiLevelType w:val="multilevel"/>
    <w:tmpl w:val="2E5650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12D5678"/>
    <w:multiLevelType w:val="multilevel"/>
    <w:tmpl w:val="312D5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413B21"/>
    <w:multiLevelType w:val="multilevel"/>
    <w:tmpl w:val="31413B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542776"/>
    <w:multiLevelType w:val="multilevel"/>
    <w:tmpl w:val="3154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1BE7775"/>
    <w:multiLevelType w:val="multilevel"/>
    <w:tmpl w:val="31BE77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782764"/>
    <w:multiLevelType w:val="multilevel"/>
    <w:tmpl w:val="34782764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3" w15:restartNumberingAfterBreak="0">
    <w:nsid w:val="349741D0"/>
    <w:multiLevelType w:val="multilevel"/>
    <w:tmpl w:val="34974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6686504"/>
    <w:multiLevelType w:val="multilevel"/>
    <w:tmpl w:val="36686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7340830"/>
    <w:multiLevelType w:val="multilevel"/>
    <w:tmpl w:val="37340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A161350"/>
    <w:multiLevelType w:val="multilevel"/>
    <w:tmpl w:val="3A161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6A2E9B"/>
    <w:multiLevelType w:val="multilevel"/>
    <w:tmpl w:val="3A6A2E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B0277D6"/>
    <w:multiLevelType w:val="multilevel"/>
    <w:tmpl w:val="3B027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B1C5C8B"/>
    <w:multiLevelType w:val="multilevel"/>
    <w:tmpl w:val="3B1C5C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B294BBA"/>
    <w:multiLevelType w:val="multilevel"/>
    <w:tmpl w:val="3B294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B4A4FA5"/>
    <w:multiLevelType w:val="multilevel"/>
    <w:tmpl w:val="3B4A4F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DF102E1"/>
    <w:multiLevelType w:val="multilevel"/>
    <w:tmpl w:val="3DF102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E603674"/>
    <w:multiLevelType w:val="multilevel"/>
    <w:tmpl w:val="3E603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EC4373B"/>
    <w:multiLevelType w:val="multilevel"/>
    <w:tmpl w:val="3EC437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FEC7A66"/>
    <w:multiLevelType w:val="multilevel"/>
    <w:tmpl w:val="3FEC7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02C0B42"/>
    <w:multiLevelType w:val="multilevel"/>
    <w:tmpl w:val="402C0B42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7" w15:restartNumberingAfterBreak="0">
    <w:nsid w:val="4041427D"/>
    <w:multiLevelType w:val="multilevel"/>
    <w:tmpl w:val="404142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14F3241"/>
    <w:multiLevelType w:val="multilevel"/>
    <w:tmpl w:val="414F3241"/>
    <w:lvl w:ilvl="0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99" w15:restartNumberingAfterBreak="0">
    <w:nsid w:val="429B772D"/>
    <w:multiLevelType w:val="multilevel"/>
    <w:tmpl w:val="429B77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2C54BDA"/>
    <w:multiLevelType w:val="multilevel"/>
    <w:tmpl w:val="42C54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2C65948"/>
    <w:multiLevelType w:val="multilevel"/>
    <w:tmpl w:val="42C65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C27CD6"/>
    <w:multiLevelType w:val="multilevel"/>
    <w:tmpl w:val="44C27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C5930"/>
    <w:multiLevelType w:val="multilevel"/>
    <w:tmpl w:val="457C5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2B1B3F"/>
    <w:multiLevelType w:val="multilevel"/>
    <w:tmpl w:val="462B1B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5A22A5"/>
    <w:multiLevelType w:val="multilevel"/>
    <w:tmpl w:val="465A22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7FA79C0"/>
    <w:multiLevelType w:val="multilevel"/>
    <w:tmpl w:val="47FA7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8594D42"/>
    <w:multiLevelType w:val="multilevel"/>
    <w:tmpl w:val="48594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89957FB"/>
    <w:multiLevelType w:val="multilevel"/>
    <w:tmpl w:val="489957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97B41C0"/>
    <w:multiLevelType w:val="multilevel"/>
    <w:tmpl w:val="497B4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9894CAF"/>
    <w:multiLevelType w:val="multilevel"/>
    <w:tmpl w:val="49894CAF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11" w15:restartNumberingAfterBreak="0">
    <w:nsid w:val="49CD0EB6"/>
    <w:multiLevelType w:val="multilevel"/>
    <w:tmpl w:val="49CD0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AB4244B"/>
    <w:multiLevelType w:val="multilevel"/>
    <w:tmpl w:val="4AB424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ACA6D76"/>
    <w:multiLevelType w:val="multilevel"/>
    <w:tmpl w:val="4ACA6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B554145"/>
    <w:multiLevelType w:val="multilevel"/>
    <w:tmpl w:val="4B5541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BE01DD4"/>
    <w:multiLevelType w:val="multilevel"/>
    <w:tmpl w:val="4BE01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D8353EE"/>
    <w:multiLevelType w:val="multilevel"/>
    <w:tmpl w:val="4D835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D865AED"/>
    <w:multiLevelType w:val="multilevel"/>
    <w:tmpl w:val="4D865A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6074E3"/>
    <w:multiLevelType w:val="multilevel"/>
    <w:tmpl w:val="4E6074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1491AA7"/>
    <w:multiLevelType w:val="multilevel"/>
    <w:tmpl w:val="51491A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D6408E"/>
    <w:multiLevelType w:val="multilevel"/>
    <w:tmpl w:val="51D64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2E27527"/>
    <w:multiLevelType w:val="multilevel"/>
    <w:tmpl w:val="52E275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31B68F9"/>
    <w:multiLevelType w:val="multilevel"/>
    <w:tmpl w:val="531B68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33E3192"/>
    <w:multiLevelType w:val="multilevel"/>
    <w:tmpl w:val="533E3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3536A47"/>
    <w:multiLevelType w:val="multilevel"/>
    <w:tmpl w:val="53536A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36D4D19"/>
    <w:multiLevelType w:val="multilevel"/>
    <w:tmpl w:val="536D4D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49C3629"/>
    <w:multiLevelType w:val="multilevel"/>
    <w:tmpl w:val="549C3629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7" w15:restartNumberingAfterBreak="0">
    <w:nsid w:val="562A4CAB"/>
    <w:multiLevelType w:val="multilevel"/>
    <w:tmpl w:val="562A4CAB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86032E5"/>
    <w:multiLevelType w:val="multilevel"/>
    <w:tmpl w:val="586032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8A44D76"/>
    <w:multiLevelType w:val="multilevel"/>
    <w:tmpl w:val="58A44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9694BDC"/>
    <w:multiLevelType w:val="multilevel"/>
    <w:tmpl w:val="59694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C091318"/>
    <w:multiLevelType w:val="multilevel"/>
    <w:tmpl w:val="5C091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C4D4A77"/>
    <w:multiLevelType w:val="multilevel"/>
    <w:tmpl w:val="5C4D4A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CEF0BE0"/>
    <w:multiLevelType w:val="multilevel"/>
    <w:tmpl w:val="5CEF0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D6A064C"/>
    <w:multiLevelType w:val="multilevel"/>
    <w:tmpl w:val="5D6A0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E4C4968"/>
    <w:multiLevelType w:val="multilevel"/>
    <w:tmpl w:val="5E4C4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E650066"/>
    <w:multiLevelType w:val="multilevel"/>
    <w:tmpl w:val="5E650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EBC27B1"/>
    <w:multiLevelType w:val="multilevel"/>
    <w:tmpl w:val="5EBC27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0753F9A"/>
    <w:multiLevelType w:val="multilevel"/>
    <w:tmpl w:val="60753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0766BAD"/>
    <w:multiLevelType w:val="multilevel"/>
    <w:tmpl w:val="60766B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0BC4691"/>
    <w:multiLevelType w:val="multilevel"/>
    <w:tmpl w:val="60BC46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2657776"/>
    <w:multiLevelType w:val="multilevel"/>
    <w:tmpl w:val="62657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2E7059A"/>
    <w:multiLevelType w:val="multilevel"/>
    <w:tmpl w:val="62E70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31D1817"/>
    <w:multiLevelType w:val="multilevel"/>
    <w:tmpl w:val="631D18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3C7194F"/>
    <w:multiLevelType w:val="multilevel"/>
    <w:tmpl w:val="63C719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45322AA"/>
    <w:multiLevelType w:val="multilevel"/>
    <w:tmpl w:val="64532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528782C"/>
    <w:multiLevelType w:val="multilevel"/>
    <w:tmpl w:val="652878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5F10A4E"/>
    <w:multiLevelType w:val="multilevel"/>
    <w:tmpl w:val="65F10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70F796D"/>
    <w:multiLevelType w:val="multilevel"/>
    <w:tmpl w:val="670F79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8E90266"/>
    <w:multiLevelType w:val="multilevel"/>
    <w:tmpl w:val="68E90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A7E3598"/>
    <w:multiLevelType w:val="multilevel"/>
    <w:tmpl w:val="6A7E3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AAA476C"/>
    <w:multiLevelType w:val="multilevel"/>
    <w:tmpl w:val="6AAA4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B3C35A5"/>
    <w:multiLevelType w:val="multilevel"/>
    <w:tmpl w:val="6B3C35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C03061A"/>
    <w:multiLevelType w:val="multilevel"/>
    <w:tmpl w:val="6C0306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Bookman Old Style" w:hAnsi="Bookman Old Style" w:hint="default"/>
      </w:r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  <w:rPr>
        <w:color w:val="4472C4" w:themeColor="accent1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4" w15:restartNumberingAfterBreak="0">
    <w:nsid w:val="6C0C59F6"/>
    <w:multiLevelType w:val="multilevel"/>
    <w:tmpl w:val="6C0C5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C71035E"/>
    <w:multiLevelType w:val="multilevel"/>
    <w:tmpl w:val="6C710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E017574"/>
    <w:multiLevelType w:val="multilevel"/>
    <w:tmpl w:val="6E017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EB30EC8"/>
    <w:multiLevelType w:val="multilevel"/>
    <w:tmpl w:val="6EB30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F5A1F2A"/>
    <w:multiLevelType w:val="multilevel"/>
    <w:tmpl w:val="6F5A1F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0A52FA3"/>
    <w:multiLevelType w:val="multilevel"/>
    <w:tmpl w:val="70A52F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10B789C"/>
    <w:multiLevelType w:val="multilevel"/>
    <w:tmpl w:val="710B7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1175137"/>
    <w:multiLevelType w:val="multilevel"/>
    <w:tmpl w:val="711751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13D023D"/>
    <w:multiLevelType w:val="multilevel"/>
    <w:tmpl w:val="713D02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1CB4A86"/>
    <w:multiLevelType w:val="multilevel"/>
    <w:tmpl w:val="71CB4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2125AEF"/>
    <w:multiLevelType w:val="multilevel"/>
    <w:tmpl w:val="72125A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46635FF"/>
    <w:multiLevelType w:val="multilevel"/>
    <w:tmpl w:val="746635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482679D"/>
    <w:multiLevelType w:val="multilevel"/>
    <w:tmpl w:val="748267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5AD5071"/>
    <w:multiLevelType w:val="multilevel"/>
    <w:tmpl w:val="75AD50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63F1DDD"/>
    <w:multiLevelType w:val="multilevel"/>
    <w:tmpl w:val="763F1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65270D2"/>
    <w:multiLevelType w:val="multilevel"/>
    <w:tmpl w:val="76527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69217A7"/>
    <w:multiLevelType w:val="multilevel"/>
    <w:tmpl w:val="769217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6F85460"/>
    <w:multiLevelType w:val="multilevel"/>
    <w:tmpl w:val="76F85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7967800"/>
    <w:multiLevelType w:val="multilevel"/>
    <w:tmpl w:val="7796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7B7687F"/>
    <w:multiLevelType w:val="multilevel"/>
    <w:tmpl w:val="77B768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7DE5AE8"/>
    <w:multiLevelType w:val="multilevel"/>
    <w:tmpl w:val="77DE5AE8"/>
    <w:lvl w:ilvl="0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75" w15:restartNumberingAfterBreak="0">
    <w:nsid w:val="78E251AB"/>
    <w:multiLevelType w:val="multilevel"/>
    <w:tmpl w:val="78E251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A6F4FB5"/>
    <w:multiLevelType w:val="multilevel"/>
    <w:tmpl w:val="7A6F4F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AF26BB5"/>
    <w:multiLevelType w:val="multilevel"/>
    <w:tmpl w:val="7AF26B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B437AAE"/>
    <w:multiLevelType w:val="multilevel"/>
    <w:tmpl w:val="7B437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B9E3D79"/>
    <w:multiLevelType w:val="multilevel"/>
    <w:tmpl w:val="7B9E3D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BD565A5"/>
    <w:multiLevelType w:val="multilevel"/>
    <w:tmpl w:val="7BD565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BDE559C"/>
    <w:multiLevelType w:val="multilevel"/>
    <w:tmpl w:val="7BDE5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BF7051D"/>
    <w:multiLevelType w:val="multilevel"/>
    <w:tmpl w:val="7BF705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C1042A4"/>
    <w:multiLevelType w:val="multilevel"/>
    <w:tmpl w:val="7C104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C163B27"/>
    <w:multiLevelType w:val="multilevel"/>
    <w:tmpl w:val="7C163B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C546C90"/>
    <w:multiLevelType w:val="multilevel"/>
    <w:tmpl w:val="7C546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C6D43E3"/>
    <w:multiLevelType w:val="multilevel"/>
    <w:tmpl w:val="7C6D43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E5D0736"/>
    <w:multiLevelType w:val="multilevel"/>
    <w:tmpl w:val="7E5D0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E904028"/>
    <w:multiLevelType w:val="multilevel"/>
    <w:tmpl w:val="7E904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F1F0D6C"/>
    <w:multiLevelType w:val="multilevel"/>
    <w:tmpl w:val="7F1F0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F856B73"/>
    <w:multiLevelType w:val="multilevel"/>
    <w:tmpl w:val="7F856B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F926624"/>
    <w:multiLevelType w:val="multilevel"/>
    <w:tmpl w:val="7F9266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997855">
    <w:abstractNumId w:val="191"/>
  </w:num>
  <w:num w:numId="2" w16cid:durableId="1785077633">
    <w:abstractNumId w:val="153"/>
  </w:num>
  <w:num w:numId="3" w16cid:durableId="344864586">
    <w:abstractNumId w:val="127"/>
  </w:num>
  <w:num w:numId="4" w16cid:durableId="331371037">
    <w:abstractNumId w:val="98"/>
  </w:num>
  <w:num w:numId="5" w16cid:durableId="702021671">
    <w:abstractNumId w:val="50"/>
  </w:num>
  <w:num w:numId="6" w16cid:durableId="1852910707">
    <w:abstractNumId w:val="188"/>
  </w:num>
  <w:num w:numId="7" w16cid:durableId="2077699925">
    <w:abstractNumId w:val="21"/>
  </w:num>
  <w:num w:numId="8" w16cid:durableId="1204247970">
    <w:abstractNumId w:val="102"/>
  </w:num>
  <w:num w:numId="9" w16cid:durableId="1878732856">
    <w:abstractNumId w:val="180"/>
  </w:num>
  <w:num w:numId="10" w16cid:durableId="1229461800">
    <w:abstractNumId w:val="109"/>
  </w:num>
  <w:num w:numId="11" w16cid:durableId="2082360531">
    <w:abstractNumId w:val="29"/>
  </w:num>
  <w:num w:numId="12" w16cid:durableId="798106932">
    <w:abstractNumId w:val="106"/>
  </w:num>
  <w:num w:numId="13" w16cid:durableId="965083343">
    <w:abstractNumId w:val="103"/>
  </w:num>
  <w:num w:numId="14" w16cid:durableId="1329820079">
    <w:abstractNumId w:val="189"/>
  </w:num>
  <w:num w:numId="15" w16cid:durableId="1363360696">
    <w:abstractNumId w:val="177"/>
  </w:num>
  <w:num w:numId="16" w16cid:durableId="1550065881">
    <w:abstractNumId w:val="57"/>
  </w:num>
  <w:num w:numId="17" w16cid:durableId="324018105">
    <w:abstractNumId w:val="11"/>
  </w:num>
  <w:num w:numId="18" w16cid:durableId="1324511427">
    <w:abstractNumId w:val="185"/>
  </w:num>
  <w:num w:numId="19" w16cid:durableId="971248307">
    <w:abstractNumId w:val="150"/>
  </w:num>
  <w:num w:numId="20" w16cid:durableId="387534837">
    <w:abstractNumId w:val="80"/>
  </w:num>
  <w:num w:numId="21" w16cid:durableId="497188005">
    <w:abstractNumId w:val="26"/>
  </w:num>
  <w:num w:numId="22" w16cid:durableId="1215315176">
    <w:abstractNumId w:val="90"/>
  </w:num>
  <w:num w:numId="23" w16cid:durableId="2026979430">
    <w:abstractNumId w:val="107"/>
  </w:num>
  <w:num w:numId="24" w16cid:durableId="1243220563">
    <w:abstractNumId w:val="74"/>
  </w:num>
  <w:num w:numId="25" w16cid:durableId="1100373736">
    <w:abstractNumId w:val="16"/>
  </w:num>
  <w:num w:numId="26" w16cid:durableId="2040818534">
    <w:abstractNumId w:val="95"/>
  </w:num>
  <w:num w:numId="27" w16cid:durableId="286204726">
    <w:abstractNumId w:val="172"/>
  </w:num>
  <w:num w:numId="28" w16cid:durableId="1304890516">
    <w:abstractNumId w:val="78"/>
  </w:num>
  <w:num w:numId="29" w16cid:durableId="960763110">
    <w:abstractNumId w:val="28"/>
  </w:num>
  <w:num w:numId="30" w16cid:durableId="1963729243">
    <w:abstractNumId w:val="155"/>
  </w:num>
  <w:num w:numId="31" w16cid:durableId="1944411196">
    <w:abstractNumId w:val="113"/>
  </w:num>
  <w:num w:numId="32" w16cid:durableId="1716857041">
    <w:abstractNumId w:val="131"/>
  </w:num>
  <w:num w:numId="33" w16cid:durableId="117141932">
    <w:abstractNumId w:val="117"/>
  </w:num>
  <w:num w:numId="34" w16cid:durableId="858617285">
    <w:abstractNumId w:val="56"/>
  </w:num>
  <w:num w:numId="35" w16cid:durableId="1466119400">
    <w:abstractNumId w:val="184"/>
  </w:num>
  <w:num w:numId="36" w16cid:durableId="1684090041">
    <w:abstractNumId w:val="24"/>
  </w:num>
  <w:num w:numId="37" w16cid:durableId="750274249">
    <w:abstractNumId w:val="151"/>
  </w:num>
  <w:num w:numId="38" w16cid:durableId="1044524926">
    <w:abstractNumId w:val="2"/>
  </w:num>
  <w:num w:numId="39" w16cid:durableId="456530715">
    <w:abstractNumId w:val="169"/>
  </w:num>
  <w:num w:numId="40" w16cid:durableId="1541017036">
    <w:abstractNumId w:val="44"/>
  </w:num>
  <w:num w:numId="41" w16cid:durableId="581530666">
    <w:abstractNumId w:val="173"/>
  </w:num>
  <w:num w:numId="42" w16cid:durableId="1049567984">
    <w:abstractNumId w:val="104"/>
  </w:num>
  <w:num w:numId="43" w16cid:durableId="454178839">
    <w:abstractNumId w:val="91"/>
  </w:num>
  <w:num w:numId="44" w16cid:durableId="1702902667">
    <w:abstractNumId w:val="67"/>
  </w:num>
  <w:num w:numId="45" w16cid:durableId="308828211">
    <w:abstractNumId w:val="69"/>
  </w:num>
  <w:num w:numId="46" w16cid:durableId="84348319">
    <w:abstractNumId w:val="143"/>
  </w:num>
  <w:num w:numId="47" w16cid:durableId="1312055476">
    <w:abstractNumId w:val="4"/>
  </w:num>
  <w:num w:numId="48" w16cid:durableId="423494358">
    <w:abstractNumId w:val="22"/>
  </w:num>
  <w:num w:numId="49" w16cid:durableId="217936216">
    <w:abstractNumId w:val="66"/>
  </w:num>
  <w:num w:numId="50" w16cid:durableId="729307413">
    <w:abstractNumId w:val="157"/>
  </w:num>
  <w:num w:numId="51" w16cid:durableId="784614328">
    <w:abstractNumId w:val="64"/>
  </w:num>
  <w:num w:numId="52" w16cid:durableId="1239091668">
    <w:abstractNumId w:val="6"/>
  </w:num>
  <w:num w:numId="53" w16cid:durableId="465969302">
    <w:abstractNumId w:val="163"/>
  </w:num>
  <w:num w:numId="54" w16cid:durableId="1599605977">
    <w:abstractNumId w:val="110"/>
  </w:num>
  <w:num w:numId="55" w16cid:durableId="921568590">
    <w:abstractNumId w:val="154"/>
  </w:num>
  <w:num w:numId="56" w16cid:durableId="1151606055">
    <w:abstractNumId w:val="174"/>
  </w:num>
  <w:num w:numId="57" w16cid:durableId="1845630346">
    <w:abstractNumId w:val="8"/>
  </w:num>
  <w:num w:numId="58" w16cid:durableId="548034926">
    <w:abstractNumId w:val="61"/>
  </w:num>
  <w:num w:numId="59" w16cid:durableId="1633637510">
    <w:abstractNumId w:val="40"/>
  </w:num>
  <w:num w:numId="60" w16cid:durableId="964390008">
    <w:abstractNumId w:val="141"/>
  </w:num>
  <w:num w:numId="61" w16cid:durableId="1858037335">
    <w:abstractNumId w:val="165"/>
  </w:num>
  <w:num w:numId="62" w16cid:durableId="439371413">
    <w:abstractNumId w:val="19"/>
  </w:num>
  <w:num w:numId="63" w16cid:durableId="501969101">
    <w:abstractNumId w:val="17"/>
  </w:num>
  <w:num w:numId="64" w16cid:durableId="1031687333">
    <w:abstractNumId w:val="84"/>
  </w:num>
  <w:num w:numId="65" w16cid:durableId="103962400">
    <w:abstractNumId w:val="59"/>
  </w:num>
  <w:num w:numId="66" w16cid:durableId="83574338">
    <w:abstractNumId w:val="160"/>
  </w:num>
  <w:num w:numId="67" w16cid:durableId="469982123">
    <w:abstractNumId w:val="138"/>
  </w:num>
  <w:num w:numId="68" w16cid:durableId="1666862993">
    <w:abstractNumId w:val="171"/>
  </w:num>
  <w:num w:numId="69" w16cid:durableId="422923016">
    <w:abstractNumId w:val="30"/>
  </w:num>
  <w:num w:numId="70" w16cid:durableId="1840846902">
    <w:abstractNumId w:val="139"/>
  </w:num>
  <w:num w:numId="71" w16cid:durableId="156384674">
    <w:abstractNumId w:val="54"/>
  </w:num>
  <w:num w:numId="72" w16cid:durableId="1460107681">
    <w:abstractNumId w:val="43"/>
  </w:num>
  <w:num w:numId="73" w16cid:durableId="262735164">
    <w:abstractNumId w:val="49"/>
  </w:num>
  <w:num w:numId="74" w16cid:durableId="475686035">
    <w:abstractNumId w:val="135"/>
  </w:num>
  <w:num w:numId="75" w16cid:durableId="1540244258">
    <w:abstractNumId w:val="9"/>
  </w:num>
  <w:num w:numId="76" w16cid:durableId="1247182371">
    <w:abstractNumId w:val="115"/>
  </w:num>
  <w:num w:numId="77" w16cid:durableId="440800780">
    <w:abstractNumId w:val="33"/>
  </w:num>
  <w:num w:numId="78" w16cid:durableId="661274109">
    <w:abstractNumId w:val="190"/>
  </w:num>
  <w:num w:numId="79" w16cid:durableId="981156385">
    <w:abstractNumId w:val="100"/>
  </w:num>
  <w:num w:numId="80" w16cid:durableId="1563909713">
    <w:abstractNumId w:val="116"/>
  </w:num>
  <w:num w:numId="81" w16cid:durableId="561447374">
    <w:abstractNumId w:val="13"/>
  </w:num>
  <w:num w:numId="82" w16cid:durableId="2021002367">
    <w:abstractNumId w:val="161"/>
  </w:num>
  <w:num w:numId="83" w16cid:durableId="1189753822">
    <w:abstractNumId w:val="97"/>
  </w:num>
  <w:num w:numId="84" w16cid:durableId="1705057118">
    <w:abstractNumId w:val="122"/>
  </w:num>
  <w:num w:numId="85" w16cid:durableId="1515538925">
    <w:abstractNumId w:val="128"/>
  </w:num>
  <w:num w:numId="86" w16cid:durableId="1487434609">
    <w:abstractNumId w:val="25"/>
  </w:num>
  <w:num w:numId="87" w16cid:durableId="1273590745">
    <w:abstractNumId w:val="149"/>
  </w:num>
  <w:num w:numId="88" w16cid:durableId="1984891792">
    <w:abstractNumId w:val="12"/>
  </w:num>
  <w:num w:numId="89" w16cid:durableId="869222044">
    <w:abstractNumId w:val="86"/>
  </w:num>
  <w:num w:numId="90" w16cid:durableId="827287653">
    <w:abstractNumId w:val="68"/>
  </w:num>
  <w:num w:numId="91" w16cid:durableId="2122724286">
    <w:abstractNumId w:val="52"/>
  </w:num>
  <w:num w:numId="92" w16cid:durableId="1491680519">
    <w:abstractNumId w:val="60"/>
  </w:num>
  <w:num w:numId="93" w16cid:durableId="2076513709">
    <w:abstractNumId w:val="53"/>
  </w:num>
  <w:num w:numId="94" w16cid:durableId="767307419">
    <w:abstractNumId w:val="129"/>
  </w:num>
  <w:num w:numId="95" w16cid:durableId="2112818887">
    <w:abstractNumId w:val="134"/>
  </w:num>
  <w:num w:numId="96" w16cid:durableId="1914046124">
    <w:abstractNumId w:val="132"/>
  </w:num>
  <w:num w:numId="97" w16cid:durableId="623536104">
    <w:abstractNumId w:val="31"/>
  </w:num>
  <w:num w:numId="98" w16cid:durableId="1507358412">
    <w:abstractNumId w:val="125"/>
  </w:num>
  <w:num w:numId="99" w16cid:durableId="75711988">
    <w:abstractNumId w:val="148"/>
  </w:num>
  <w:num w:numId="100" w16cid:durableId="1288706116">
    <w:abstractNumId w:val="152"/>
  </w:num>
  <w:num w:numId="101" w16cid:durableId="102918218">
    <w:abstractNumId w:val="182"/>
  </w:num>
  <w:num w:numId="102" w16cid:durableId="1802579057">
    <w:abstractNumId w:val="119"/>
  </w:num>
  <w:num w:numId="103" w16cid:durableId="457334311">
    <w:abstractNumId w:val="81"/>
  </w:num>
  <w:num w:numId="104" w16cid:durableId="562257132">
    <w:abstractNumId w:val="62"/>
  </w:num>
  <w:num w:numId="105" w16cid:durableId="1197619479">
    <w:abstractNumId w:val="170"/>
  </w:num>
  <w:num w:numId="106" w16cid:durableId="1237470500">
    <w:abstractNumId w:val="159"/>
  </w:num>
  <w:num w:numId="107" w16cid:durableId="657227637">
    <w:abstractNumId w:val="120"/>
  </w:num>
  <w:num w:numId="108" w16cid:durableId="1582641815">
    <w:abstractNumId w:val="71"/>
  </w:num>
  <w:num w:numId="109" w16cid:durableId="1628923842">
    <w:abstractNumId w:val="42"/>
  </w:num>
  <w:num w:numId="110" w16cid:durableId="312180404">
    <w:abstractNumId w:val="121"/>
  </w:num>
  <w:num w:numId="111" w16cid:durableId="321929244">
    <w:abstractNumId w:val="123"/>
  </w:num>
  <w:num w:numId="112" w16cid:durableId="40788731">
    <w:abstractNumId w:val="32"/>
  </w:num>
  <w:num w:numId="113" w16cid:durableId="849493775">
    <w:abstractNumId w:val="114"/>
  </w:num>
  <w:num w:numId="114" w16cid:durableId="1156608775">
    <w:abstractNumId w:val="112"/>
  </w:num>
  <w:num w:numId="115" w16cid:durableId="689990958">
    <w:abstractNumId w:val="3"/>
  </w:num>
  <w:num w:numId="116" w16cid:durableId="1827545803">
    <w:abstractNumId w:val="111"/>
  </w:num>
  <w:num w:numId="117" w16cid:durableId="68381968">
    <w:abstractNumId w:val="162"/>
  </w:num>
  <w:num w:numId="118" w16cid:durableId="492067299">
    <w:abstractNumId w:val="51"/>
  </w:num>
  <w:num w:numId="119" w16cid:durableId="1039355496">
    <w:abstractNumId w:val="133"/>
  </w:num>
  <w:num w:numId="120" w16cid:durableId="828714441">
    <w:abstractNumId w:val="41"/>
  </w:num>
  <w:num w:numId="121" w16cid:durableId="336883634">
    <w:abstractNumId w:val="47"/>
  </w:num>
  <w:num w:numId="122" w16cid:durableId="742250">
    <w:abstractNumId w:val="130"/>
  </w:num>
  <w:num w:numId="123" w16cid:durableId="1891266738">
    <w:abstractNumId w:val="105"/>
  </w:num>
  <w:num w:numId="124" w16cid:durableId="1714191639">
    <w:abstractNumId w:val="176"/>
  </w:num>
  <w:num w:numId="125" w16cid:durableId="9646287">
    <w:abstractNumId w:val="48"/>
  </w:num>
  <w:num w:numId="126" w16cid:durableId="1655185480">
    <w:abstractNumId w:val="82"/>
  </w:num>
  <w:num w:numId="127" w16cid:durableId="655573246">
    <w:abstractNumId w:val="96"/>
  </w:num>
  <w:num w:numId="128" w16cid:durableId="1462460655">
    <w:abstractNumId w:val="36"/>
  </w:num>
  <w:num w:numId="129" w16cid:durableId="179199375">
    <w:abstractNumId w:val="108"/>
  </w:num>
  <w:num w:numId="130" w16cid:durableId="134493876">
    <w:abstractNumId w:val="75"/>
  </w:num>
  <w:num w:numId="131" w16cid:durableId="634869812">
    <w:abstractNumId w:val="164"/>
  </w:num>
  <w:num w:numId="132" w16cid:durableId="966739598">
    <w:abstractNumId w:val="92"/>
  </w:num>
  <w:num w:numId="133" w16cid:durableId="1743259115">
    <w:abstractNumId w:val="20"/>
  </w:num>
  <w:num w:numId="134" w16cid:durableId="1173449033">
    <w:abstractNumId w:val="168"/>
  </w:num>
  <w:num w:numId="135" w16cid:durableId="53243084">
    <w:abstractNumId w:val="39"/>
  </w:num>
  <w:num w:numId="136" w16cid:durableId="329525618">
    <w:abstractNumId w:val="85"/>
  </w:num>
  <w:num w:numId="137" w16cid:durableId="1465807074">
    <w:abstractNumId w:val="15"/>
  </w:num>
  <w:num w:numId="138" w16cid:durableId="480002688">
    <w:abstractNumId w:val="55"/>
  </w:num>
  <w:num w:numId="139" w16cid:durableId="402683862">
    <w:abstractNumId w:val="124"/>
  </w:num>
  <w:num w:numId="140" w16cid:durableId="608122749">
    <w:abstractNumId w:val="79"/>
  </w:num>
  <w:num w:numId="141" w16cid:durableId="742994395">
    <w:abstractNumId w:val="183"/>
  </w:num>
  <w:num w:numId="142" w16cid:durableId="303773527">
    <w:abstractNumId w:val="37"/>
  </w:num>
  <w:num w:numId="143" w16cid:durableId="1358778588">
    <w:abstractNumId w:val="83"/>
  </w:num>
  <w:num w:numId="144" w16cid:durableId="1493908148">
    <w:abstractNumId w:val="35"/>
  </w:num>
  <w:num w:numId="145" w16cid:durableId="91436851">
    <w:abstractNumId w:val="1"/>
  </w:num>
  <w:num w:numId="146" w16cid:durableId="851653431">
    <w:abstractNumId w:val="45"/>
  </w:num>
  <w:num w:numId="147" w16cid:durableId="1194349357">
    <w:abstractNumId w:val="181"/>
  </w:num>
  <w:num w:numId="148" w16cid:durableId="1852984436">
    <w:abstractNumId w:val="93"/>
  </w:num>
  <w:num w:numId="149" w16cid:durableId="1097291429">
    <w:abstractNumId w:val="23"/>
  </w:num>
  <w:num w:numId="150" w16cid:durableId="796293327">
    <w:abstractNumId w:val="118"/>
  </w:num>
  <w:num w:numId="151" w16cid:durableId="620183092">
    <w:abstractNumId w:val="136"/>
  </w:num>
  <w:num w:numId="152" w16cid:durableId="1198545592">
    <w:abstractNumId w:val="46"/>
  </w:num>
  <w:num w:numId="153" w16cid:durableId="1244024540">
    <w:abstractNumId w:val="178"/>
  </w:num>
  <w:num w:numId="154" w16cid:durableId="1547982271">
    <w:abstractNumId w:val="166"/>
  </w:num>
  <w:num w:numId="155" w16cid:durableId="1772698242">
    <w:abstractNumId w:val="63"/>
  </w:num>
  <w:num w:numId="156" w16cid:durableId="212011685">
    <w:abstractNumId w:val="89"/>
  </w:num>
  <w:num w:numId="157" w16cid:durableId="969018151">
    <w:abstractNumId w:val="7"/>
  </w:num>
  <w:num w:numId="158" w16cid:durableId="1109937129">
    <w:abstractNumId w:val="144"/>
  </w:num>
  <w:num w:numId="159" w16cid:durableId="987368196">
    <w:abstractNumId w:val="167"/>
  </w:num>
  <w:num w:numId="160" w16cid:durableId="874583997">
    <w:abstractNumId w:val="58"/>
  </w:num>
  <w:num w:numId="161" w16cid:durableId="1915242096">
    <w:abstractNumId w:val="0"/>
  </w:num>
  <w:num w:numId="162" w16cid:durableId="1360085784">
    <w:abstractNumId w:val="187"/>
  </w:num>
  <w:num w:numId="163" w16cid:durableId="1530296133">
    <w:abstractNumId w:val="70"/>
  </w:num>
  <w:num w:numId="164" w16cid:durableId="51782678">
    <w:abstractNumId w:val="137"/>
  </w:num>
  <w:num w:numId="165" w16cid:durableId="987053188">
    <w:abstractNumId w:val="38"/>
  </w:num>
  <w:num w:numId="166" w16cid:durableId="1314068079">
    <w:abstractNumId w:val="99"/>
  </w:num>
  <w:num w:numId="167" w16cid:durableId="375930189">
    <w:abstractNumId w:val="175"/>
  </w:num>
  <w:num w:numId="168" w16cid:durableId="836770380">
    <w:abstractNumId w:val="34"/>
  </w:num>
  <w:num w:numId="169" w16cid:durableId="1058477562">
    <w:abstractNumId w:val="145"/>
  </w:num>
  <w:num w:numId="170" w16cid:durableId="1631742901">
    <w:abstractNumId w:val="76"/>
  </w:num>
  <w:num w:numId="171" w16cid:durableId="1548643537">
    <w:abstractNumId w:val="65"/>
  </w:num>
  <w:num w:numId="172" w16cid:durableId="721321253">
    <w:abstractNumId w:val="186"/>
  </w:num>
  <w:num w:numId="173" w16cid:durableId="1306618474">
    <w:abstractNumId w:val="147"/>
  </w:num>
  <w:num w:numId="174" w16cid:durableId="2077583909">
    <w:abstractNumId w:val="18"/>
  </w:num>
  <w:num w:numId="175" w16cid:durableId="242111327">
    <w:abstractNumId w:val="101"/>
  </w:num>
  <w:num w:numId="176" w16cid:durableId="1882277758">
    <w:abstractNumId w:val="158"/>
  </w:num>
  <w:num w:numId="177" w16cid:durableId="572666292">
    <w:abstractNumId w:val="14"/>
  </w:num>
  <w:num w:numId="178" w16cid:durableId="854222784">
    <w:abstractNumId w:val="10"/>
  </w:num>
  <w:num w:numId="179" w16cid:durableId="2051562802">
    <w:abstractNumId w:val="72"/>
  </w:num>
  <w:num w:numId="180" w16cid:durableId="742020719">
    <w:abstractNumId w:val="73"/>
  </w:num>
  <w:num w:numId="181" w16cid:durableId="900487346">
    <w:abstractNumId w:val="94"/>
  </w:num>
  <w:num w:numId="182" w16cid:durableId="1790202243">
    <w:abstractNumId w:val="156"/>
  </w:num>
  <w:num w:numId="183" w16cid:durableId="1419406387">
    <w:abstractNumId w:val="27"/>
  </w:num>
  <w:num w:numId="184" w16cid:durableId="765344874">
    <w:abstractNumId w:val="146"/>
  </w:num>
  <w:num w:numId="185" w16cid:durableId="499271441">
    <w:abstractNumId w:val="140"/>
  </w:num>
  <w:num w:numId="186" w16cid:durableId="2037460053">
    <w:abstractNumId w:val="77"/>
  </w:num>
  <w:num w:numId="187" w16cid:durableId="703478796">
    <w:abstractNumId w:val="179"/>
  </w:num>
  <w:num w:numId="188" w16cid:durableId="241447972">
    <w:abstractNumId w:val="126"/>
  </w:num>
  <w:num w:numId="189" w16cid:durableId="1411779658">
    <w:abstractNumId w:val="88"/>
  </w:num>
  <w:num w:numId="190" w16cid:durableId="1168206935">
    <w:abstractNumId w:val="5"/>
  </w:num>
  <w:num w:numId="191" w16cid:durableId="541596758">
    <w:abstractNumId w:val="142"/>
  </w:num>
  <w:num w:numId="192" w16cid:durableId="1301761614">
    <w:abstractNumId w:val="87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E6"/>
    <w:rsid w:val="000004A3"/>
    <w:rsid w:val="00000B50"/>
    <w:rsid w:val="00001804"/>
    <w:rsid w:val="00002908"/>
    <w:rsid w:val="00002BE1"/>
    <w:rsid w:val="00003950"/>
    <w:rsid w:val="000050E8"/>
    <w:rsid w:val="000070B9"/>
    <w:rsid w:val="00011FA3"/>
    <w:rsid w:val="000122E0"/>
    <w:rsid w:val="00012950"/>
    <w:rsid w:val="00013B04"/>
    <w:rsid w:val="000171AB"/>
    <w:rsid w:val="00017E2D"/>
    <w:rsid w:val="00017F04"/>
    <w:rsid w:val="000204D9"/>
    <w:rsid w:val="000211AC"/>
    <w:rsid w:val="000211BF"/>
    <w:rsid w:val="000231C1"/>
    <w:rsid w:val="0002434F"/>
    <w:rsid w:val="000256A1"/>
    <w:rsid w:val="00031464"/>
    <w:rsid w:val="00043676"/>
    <w:rsid w:val="00044C5E"/>
    <w:rsid w:val="00045A2E"/>
    <w:rsid w:val="000468F1"/>
    <w:rsid w:val="000472AC"/>
    <w:rsid w:val="000475A0"/>
    <w:rsid w:val="00050756"/>
    <w:rsid w:val="000563B9"/>
    <w:rsid w:val="00060ADB"/>
    <w:rsid w:val="0006127B"/>
    <w:rsid w:val="000612B0"/>
    <w:rsid w:val="00062D2C"/>
    <w:rsid w:val="00064146"/>
    <w:rsid w:val="00066F1A"/>
    <w:rsid w:val="00070397"/>
    <w:rsid w:val="00071643"/>
    <w:rsid w:val="00071B92"/>
    <w:rsid w:val="0007288F"/>
    <w:rsid w:val="00074F7F"/>
    <w:rsid w:val="00075BD2"/>
    <w:rsid w:val="00075E0E"/>
    <w:rsid w:val="00080646"/>
    <w:rsid w:val="00082240"/>
    <w:rsid w:val="000827A1"/>
    <w:rsid w:val="00082EAA"/>
    <w:rsid w:val="0008395A"/>
    <w:rsid w:val="000872CD"/>
    <w:rsid w:val="00087E2F"/>
    <w:rsid w:val="00091388"/>
    <w:rsid w:val="00091D23"/>
    <w:rsid w:val="00092806"/>
    <w:rsid w:val="00092B30"/>
    <w:rsid w:val="000952E4"/>
    <w:rsid w:val="000A077F"/>
    <w:rsid w:val="000A0A32"/>
    <w:rsid w:val="000A27FB"/>
    <w:rsid w:val="000A2B15"/>
    <w:rsid w:val="000A30E5"/>
    <w:rsid w:val="000A382C"/>
    <w:rsid w:val="000A6252"/>
    <w:rsid w:val="000A672F"/>
    <w:rsid w:val="000B3227"/>
    <w:rsid w:val="000B5F35"/>
    <w:rsid w:val="000C74B1"/>
    <w:rsid w:val="000C7E1B"/>
    <w:rsid w:val="000D2BB7"/>
    <w:rsid w:val="000D55DD"/>
    <w:rsid w:val="000E1379"/>
    <w:rsid w:val="000E2297"/>
    <w:rsid w:val="000E2F39"/>
    <w:rsid w:val="000E408F"/>
    <w:rsid w:val="000E53DC"/>
    <w:rsid w:val="000F16B7"/>
    <w:rsid w:val="000F179C"/>
    <w:rsid w:val="000F2676"/>
    <w:rsid w:val="00100C4A"/>
    <w:rsid w:val="00102A95"/>
    <w:rsid w:val="00103219"/>
    <w:rsid w:val="00105A8A"/>
    <w:rsid w:val="00110FA6"/>
    <w:rsid w:val="001128A1"/>
    <w:rsid w:val="0011683C"/>
    <w:rsid w:val="001207FB"/>
    <w:rsid w:val="001232F3"/>
    <w:rsid w:val="00124E22"/>
    <w:rsid w:val="001250FE"/>
    <w:rsid w:val="00125264"/>
    <w:rsid w:val="00125289"/>
    <w:rsid w:val="001258FF"/>
    <w:rsid w:val="0012660D"/>
    <w:rsid w:val="00132410"/>
    <w:rsid w:val="0013289B"/>
    <w:rsid w:val="00133CF6"/>
    <w:rsid w:val="00134791"/>
    <w:rsid w:val="001357D7"/>
    <w:rsid w:val="00137B2B"/>
    <w:rsid w:val="00140505"/>
    <w:rsid w:val="00140A35"/>
    <w:rsid w:val="001431F9"/>
    <w:rsid w:val="0014350F"/>
    <w:rsid w:val="00144C7A"/>
    <w:rsid w:val="00145775"/>
    <w:rsid w:val="00146807"/>
    <w:rsid w:val="00146D8D"/>
    <w:rsid w:val="001541F9"/>
    <w:rsid w:val="00154FC7"/>
    <w:rsid w:val="001556DA"/>
    <w:rsid w:val="00157062"/>
    <w:rsid w:val="00157BE1"/>
    <w:rsid w:val="001600F2"/>
    <w:rsid w:val="001605C6"/>
    <w:rsid w:val="00161498"/>
    <w:rsid w:val="00161E1A"/>
    <w:rsid w:val="00163438"/>
    <w:rsid w:val="00165F66"/>
    <w:rsid w:val="00167395"/>
    <w:rsid w:val="00176241"/>
    <w:rsid w:val="001820E2"/>
    <w:rsid w:val="001823CF"/>
    <w:rsid w:val="00183085"/>
    <w:rsid w:val="00185BE3"/>
    <w:rsid w:val="00185FC1"/>
    <w:rsid w:val="001864F2"/>
    <w:rsid w:val="001905FB"/>
    <w:rsid w:val="00191027"/>
    <w:rsid w:val="001926C5"/>
    <w:rsid w:val="00195700"/>
    <w:rsid w:val="00196F52"/>
    <w:rsid w:val="001A096E"/>
    <w:rsid w:val="001A1C52"/>
    <w:rsid w:val="001A2108"/>
    <w:rsid w:val="001A3323"/>
    <w:rsid w:val="001A3D8C"/>
    <w:rsid w:val="001A55D2"/>
    <w:rsid w:val="001A5F1E"/>
    <w:rsid w:val="001A6C6D"/>
    <w:rsid w:val="001B0C4B"/>
    <w:rsid w:val="001B0DDE"/>
    <w:rsid w:val="001B238D"/>
    <w:rsid w:val="001B3799"/>
    <w:rsid w:val="001B5606"/>
    <w:rsid w:val="001B6ADC"/>
    <w:rsid w:val="001B73EF"/>
    <w:rsid w:val="001B77F5"/>
    <w:rsid w:val="001C0674"/>
    <w:rsid w:val="001C1FA5"/>
    <w:rsid w:val="001C25A2"/>
    <w:rsid w:val="001C32D6"/>
    <w:rsid w:val="001C40BF"/>
    <w:rsid w:val="001C6321"/>
    <w:rsid w:val="001C688C"/>
    <w:rsid w:val="001C7446"/>
    <w:rsid w:val="001C7F43"/>
    <w:rsid w:val="001D255A"/>
    <w:rsid w:val="001D4C75"/>
    <w:rsid w:val="001E0B7E"/>
    <w:rsid w:val="001E1930"/>
    <w:rsid w:val="001E2C36"/>
    <w:rsid w:val="001E2EFC"/>
    <w:rsid w:val="001E3713"/>
    <w:rsid w:val="001E556C"/>
    <w:rsid w:val="001E5DE1"/>
    <w:rsid w:val="001E5EC0"/>
    <w:rsid w:val="001E7E1B"/>
    <w:rsid w:val="001E7F3F"/>
    <w:rsid w:val="001F0A9A"/>
    <w:rsid w:val="001F3C09"/>
    <w:rsid w:val="001F4159"/>
    <w:rsid w:val="001F5D1C"/>
    <w:rsid w:val="0020022C"/>
    <w:rsid w:val="0020085A"/>
    <w:rsid w:val="0020091F"/>
    <w:rsid w:val="00203473"/>
    <w:rsid w:val="00204A0A"/>
    <w:rsid w:val="00205FCC"/>
    <w:rsid w:val="002063EF"/>
    <w:rsid w:val="002068B3"/>
    <w:rsid w:val="00211E3B"/>
    <w:rsid w:val="0021279E"/>
    <w:rsid w:val="00213C82"/>
    <w:rsid w:val="00215523"/>
    <w:rsid w:val="00217F1B"/>
    <w:rsid w:val="00221B05"/>
    <w:rsid w:val="0022420D"/>
    <w:rsid w:val="00227D82"/>
    <w:rsid w:val="0023416C"/>
    <w:rsid w:val="00234DFB"/>
    <w:rsid w:val="00235075"/>
    <w:rsid w:val="00235FE1"/>
    <w:rsid w:val="00241288"/>
    <w:rsid w:val="00241E7A"/>
    <w:rsid w:val="00242F9F"/>
    <w:rsid w:val="00244459"/>
    <w:rsid w:val="00244FDE"/>
    <w:rsid w:val="002454FC"/>
    <w:rsid w:val="00245E54"/>
    <w:rsid w:val="00246496"/>
    <w:rsid w:val="00247724"/>
    <w:rsid w:val="00247C15"/>
    <w:rsid w:val="002502C3"/>
    <w:rsid w:val="00251E75"/>
    <w:rsid w:val="00252BF4"/>
    <w:rsid w:val="002539BC"/>
    <w:rsid w:val="00254664"/>
    <w:rsid w:val="00257CB8"/>
    <w:rsid w:val="002645EF"/>
    <w:rsid w:val="00264F3B"/>
    <w:rsid w:val="00266983"/>
    <w:rsid w:val="00266DC8"/>
    <w:rsid w:val="00267F12"/>
    <w:rsid w:val="00270CCC"/>
    <w:rsid w:val="002727BD"/>
    <w:rsid w:val="0027373A"/>
    <w:rsid w:val="00273860"/>
    <w:rsid w:val="00274E93"/>
    <w:rsid w:val="00277E61"/>
    <w:rsid w:val="00280D60"/>
    <w:rsid w:val="002828C3"/>
    <w:rsid w:val="002861AF"/>
    <w:rsid w:val="00287616"/>
    <w:rsid w:val="00290821"/>
    <w:rsid w:val="00290835"/>
    <w:rsid w:val="00292198"/>
    <w:rsid w:val="00292690"/>
    <w:rsid w:val="00293820"/>
    <w:rsid w:val="00294E87"/>
    <w:rsid w:val="002A1B5E"/>
    <w:rsid w:val="002A2205"/>
    <w:rsid w:val="002A4CB0"/>
    <w:rsid w:val="002A591E"/>
    <w:rsid w:val="002A5E93"/>
    <w:rsid w:val="002A6F04"/>
    <w:rsid w:val="002B0DAB"/>
    <w:rsid w:val="002B3DE9"/>
    <w:rsid w:val="002B4109"/>
    <w:rsid w:val="002B4325"/>
    <w:rsid w:val="002B5B9B"/>
    <w:rsid w:val="002B6C5C"/>
    <w:rsid w:val="002B713D"/>
    <w:rsid w:val="002B7A96"/>
    <w:rsid w:val="002B7B4B"/>
    <w:rsid w:val="002C1184"/>
    <w:rsid w:val="002C6FA0"/>
    <w:rsid w:val="002D122F"/>
    <w:rsid w:val="002D18F5"/>
    <w:rsid w:val="002D4ABE"/>
    <w:rsid w:val="002D4FD2"/>
    <w:rsid w:val="002D7832"/>
    <w:rsid w:val="002E0668"/>
    <w:rsid w:val="002E0828"/>
    <w:rsid w:val="002E08A7"/>
    <w:rsid w:val="002E1140"/>
    <w:rsid w:val="002E7EB8"/>
    <w:rsid w:val="002F1B8D"/>
    <w:rsid w:val="002F1EEA"/>
    <w:rsid w:val="002F3FD6"/>
    <w:rsid w:val="002F5D7C"/>
    <w:rsid w:val="00300398"/>
    <w:rsid w:val="00301A2F"/>
    <w:rsid w:val="00303CE5"/>
    <w:rsid w:val="00307E65"/>
    <w:rsid w:val="0031397D"/>
    <w:rsid w:val="00315B5B"/>
    <w:rsid w:val="00321379"/>
    <w:rsid w:val="00322C39"/>
    <w:rsid w:val="0032301F"/>
    <w:rsid w:val="003232D1"/>
    <w:rsid w:val="0032533C"/>
    <w:rsid w:val="003263F2"/>
    <w:rsid w:val="00334B7B"/>
    <w:rsid w:val="00340BB9"/>
    <w:rsid w:val="00343F82"/>
    <w:rsid w:val="0034785E"/>
    <w:rsid w:val="00347886"/>
    <w:rsid w:val="00351930"/>
    <w:rsid w:val="0035199A"/>
    <w:rsid w:val="00351F41"/>
    <w:rsid w:val="003603FE"/>
    <w:rsid w:val="003617D7"/>
    <w:rsid w:val="00364117"/>
    <w:rsid w:val="003666BA"/>
    <w:rsid w:val="00366D30"/>
    <w:rsid w:val="0036736E"/>
    <w:rsid w:val="00367F1F"/>
    <w:rsid w:val="00377260"/>
    <w:rsid w:val="0038109C"/>
    <w:rsid w:val="00382C68"/>
    <w:rsid w:val="00383EF2"/>
    <w:rsid w:val="00387337"/>
    <w:rsid w:val="0038778C"/>
    <w:rsid w:val="00391114"/>
    <w:rsid w:val="003932EC"/>
    <w:rsid w:val="003A1B5A"/>
    <w:rsid w:val="003A2187"/>
    <w:rsid w:val="003A333F"/>
    <w:rsid w:val="003A3807"/>
    <w:rsid w:val="003A3A50"/>
    <w:rsid w:val="003A3B66"/>
    <w:rsid w:val="003A421A"/>
    <w:rsid w:val="003A4B0A"/>
    <w:rsid w:val="003A6137"/>
    <w:rsid w:val="003A71F6"/>
    <w:rsid w:val="003B41FA"/>
    <w:rsid w:val="003B7316"/>
    <w:rsid w:val="003B7C09"/>
    <w:rsid w:val="003C076D"/>
    <w:rsid w:val="003C0DCE"/>
    <w:rsid w:val="003C2D70"/>
    <w:rsid w:val="003C33BF"/>
    <w:rsid w:val="003C3A43"/>
    <w:rsid w:val="003C3B53"/>
    <w:rsid w:val="003C3F07"/>
    <w:rsid w:val="003C4EBE"/>
    <w:rsid w:val="003C5228"/>
    <w:rsid w:val="003C5A25"/>
    <w:rsid w:val="003D1D7F"/>
    <w:rsid w:val="003D2933"/>
    <w:rsid w:val="003D2B48"/>
    <w:rsid w:val="003D5FEE"/>
    <w:rsid w:val="003D77F5"/>
    <w:rsid w:val="003E381F"/>
    <w:rsid w:val="003E574D"/>
    <w:rsid w:val="003E5CFA"/>
    <w:rsid w:val="003E68BA"/>
    <w:rsid w:val="003E7241"/>
    <w:rsid w:val="003E747C"/>
    <w:rsid w:val="003F1951"/>
    <w:rsid w:val="003F3EDA"/>
    <w:rsid w:val="003F581B"/>
    <w:rsid w:val="003F70D7"/>
    <w:rsid w:val="00400083"/>
    <w:rsid w:val="004030EF"/>
    <w:rsid w:val="00403517"/>
    <w:rsid w:val="004042F0"/>
    <w:rsid w:val="004048C1"/>
    <w:rsid w:val="00405495"/>
    <w:rsid w:val="004075CD"/>
    <w:rsid w:val="00407FCC"/>
    <w:rsid w:val="00410326"/>
    <w:rsid w:val="00412855"/>
    <w:rsid w:val="00415E71"/>
    <w:rsid w:val="0042159E"/>
    <w:rsid w:val="00424BE2"/>
    <w:rsid w:val="00425ED7"/>
    <w:rsid w:val="0042705A"/>
    <w:rsid w:val="00431110"/>
    <w:rsid w:val="00431A07"/>
    <w:rsid w:val="00434AA3"/>
    <w:rsid w:val="00435A4B"/>
    <w:rsid w:val="00435D96"/>
    <w:rsid w:val="00440D21"/>
    <w:rsid w:val="004427CE"/>
    <w:rsid w:val="00442E00"/>
    <w:rsid w:val="004439FA"/>
    <w:rsid w:val="00445334"/>
    <w:rsid w:val="004460D6"/>
    <w:rsid w:val="00446B53"/>
    <w:rsid w:val="00452F45"/>
    <w:rsid w:val="00454E4B"/>
    <w:rsid w:val="00455DBE"/>
    <w:rsid w:val="0046059E"/>
    <w:rsid w:val="0046066F"/>
    <w:rsid w:val="00461D31"/>
    <w:rsid w:val="00462F23"/>
    <w:rsid w:val="004630E6"/>
    <w:rsid w:val="00466FF5"/>
    <w:rsid w:val="00467854"/>
    <w:rsid w:val="0047190D"/>
    <w:rsid w:val="00473FFA"/>
    <w:rsid w:val="00477F1F"/>
    <w:rsid w:val="0048071E"/>
    <w:rsid w:val="00480923"/>
    <w:rsid w:val="00481AC3"/>
    <w:rsid w:val="00482DBF"/>
    <w:rsid w:val="00484A91"/>
    <w:rsid w:val="00484D65"/>
    <w:rsid w:val="004868E8"/>
    <w:rsid w:val="00490069"/>
    <w:rsid w:val="004959BB"/>
    <w:rsid w:val="00496B54"/>
    <w:rsid w:val="0049760D"/>
    <w:rsid w:val="004A048B"/>
    <w:rsid w:val="004A29B1"/>
    <w:rsid w:val="004A64E3"/>
    <w:rsid w:val="004A70C7"/>
    <w:rsid w:val="004A798C"/>
    <w:rsid w:val="004B10A5"/>
    <w:rsid w:val="004B4142"/>
    <w:rsid w:val="004B44B3"/>
    <w:rsid w:val="004B5306"/>
    <w:rsid w:val="004B54AF"/>
    <w:rsid w:val="004B7EF5"/>
    <w:rsid w:val="004C047A"/>
    <w:rsid w:val="004C0B3A"/>
    <w:rsid w:val="004C2A4D"/>
    <w:rsid w:val="004C3FCA"/>
    <w:rsid w:val="004C4329"/>
    <w:rsid w:val="004C44EE"/>
    <w:rsid w:val="004C5F70"/>
    <w:rsid w:val="004C6330"/>
    <w:rsid w:val="004C65DB"/>
    <w:rsid w:val="004C65E3"/>
    <w:rsid w:val="004C6920"/>
    <w:rsid w:val="004C6EC1"/>
    <w:rsid w:val="004D0ADC"/>
    <w:rsid w:val="004D2513"/>
    <w:rsid w:val="004D5C8B"/>
    <w:rsid w:val="004D68CD"/>
    <w:rsid w:val="004D730C"/>
    <w:rsid w:val="004E0A02"/>
    <w:rsid w:val="004E0EFE"/>
    <w:rsid w:val="004E6A96"/>
    <w:rsid w:val="004F2EE3"/>
    <w:rsid w:val="004F317B"/>
    <w:rsid w:val="004F4ECF"/>
    <w:rsid w:val="004F5E0B"/>
    <w:rsid w:val="0050047B"/>
    <w:rsid w:val="00500B79"/>
    <w:rsid w:val="00500EFC"/>
    <w:rsid w:val="00501CFF"/>
    <w:rsid w:val="0050304B"/>
    <w:rsid w:val="005039A2"/>
    <w:rsid w:val="005040CF"/>
    <w:rsid w:val="00507C23"/>
    <w:rsid w:val="00510813"/>
    <w:rsid w:val="00510D32"/>
    <w:rsid w:val="0051123B"/>
    <w:rsid w:val="005116B8"/>
    <w:rsid w:val="00512F91"/>
    <w:rsid w:val="0051315C"/>
    <w:rsid w:val="005134A1"/>
    <w:rsid w:val="00515210"/>
    <w:rsid w:val="005153AE"/>
    <w:rsid w:val="00516E9B"/>
    <w:rsid w:val="005218C9"/>
    <w:rsid w:val="00526CCD"/>
    <w:rsid w:val="00531415"/>
    <w:rsid w:val="005332FE"/>
    <w:rsid w:val="00535DE6"/>
    <w:rsid w:val="00536E1B"/>
    <w:rsid w:val="0053729D"/>
    <w:rsid w:val="00541422"/>
    <w:rsid w:val="00541E58"/>
    <w:rsid w:val="00545C17"/>
    <w:rsid w:val="005464D6"/>
    <w:rsid w:val="005523CD"/>
    <w:rsid w:val="00552C86"/>
    <w:rsid w:val="00553DF2"/>
    <w:rsid w:val="00554093"/>
    <w:rsid w:val="00554578"/>
    <w:rsid w:val="0055472C"/>
    <w:rsid w:val="00555D71"/>
    <w:rsid w:val="005570F3"/>
    <w:rsid w:val="00560D8D"/>
    <w:rsid w:val="00563198"/>
    <w:rsid w:val="005631A4"/>
    <w:rsid w:val="005637F6"/>
    <w:rsid w:val="005651E9"/>
    <w:rsid w:val="005654DF"/>
    <w:rsid w:val="005655D3"/>
    <w:rsid w:val="00566028"/>
    <w:rsid w:val="00567FFC"/>
    <w:rsid w:val="005717DA"/>
    <w:rsid w:val="00573BAD"/>
    <w:rsid w:val="00580615"/>
    <w:rsid w:val="00581098"/>
    <w:rsid w:val="00591B04"/>
    <w:rsid w:val="00592DA9"/>
    <w:rsid w:val="00595029"/>
    <w:rsid w:val="00596377"/>
    <w:rsid w:val="00597913"/>
    <w:rsid w:val="005A1570"/>
    <w:rsid w:val="005A3864"/>
    <w:rsid w:val="005A4376"/>
    <w:rsid w:val="005A62D9"/>
    <w:rsid w:val="005A71EA"/>
    <w:rsid w:val="005B4529"/>
    <w:rsid w:val="005B538E"/>
    <w:rsid w:val="005B6D41"/>
    <w:rsid w:val="005B7426"/>
    <w:rsid w:val="005C2528"/>
    <w:rsid w:val="005C5C60"/>
    <w:rsid w:val="005C7F41"/>
    <w:rsid w:val="005D0FCD"/>
    <w:rsid w:val="005D299B"/>
    <w:rsid w:val="005D39AA"/>
    <w:rsid w:val="005D44F4"/>
    <w:rsid w:val="005D5E82"/>
    <w:rsid w:val="005E22DB"/>
    <w:rsid w:val="005E27AB"/>
    <w:rsid w:val="005E2AB5"/>
    <w:rsid w:val="005E4C9F"/>
    <w:rsid w:val="005E51BD"/>
    <w:rsid w:val="005E5264"/>
    <w:rsid w:val="005F1A1C"/>
    <w:rsid w:val="0060056C"/>
    <w:rsid w:val="00601DA1"/>
    <w:rsid w:val="0061088A"/>
    <w:rsid w:val="006123C0"/>
    <w:rsid w:val="00613F52"/>
    <w:rsid w:val="00614DD5"/>
    <w:rsid w:val="006175D1"/>
    <w:rsid w:val="00621288"/>
    <w:rsid w:val="0062189B"/>
    <w:rsid w:val="00622B9D"/>
    <w:rsid w:val="00625127"/>
    <w:rsid w:val="00627EBF"/>
    <w:rsid w:val="00631627"/>
    <w:rsid w:val="0063174D"/>
    <w:rsid w:val="006347EE"/>
    <w:rsid w:val="00636932"/>
    <w:rsid w:val="006369AF"/>
    <w:rsid w:val="00641690"/>
    <w:rsid w:val="00641BF0"/>
    <w:rsid w:val="00642CD1"/>
    <w:rsid w:val="00644681"/>
    <w:rsid w:val="00645854"/>
    <w:rsid w:val="00645F43"/>
    <w:rsid w:val="00646D76"/>
    <w:rsid w:val="00650A33"/>
    <w:rsid w:val="006538B1"/>
    <w:rsid w:val="006543C5"/>
    <w:rsid w:val="00655206"/>
    <w:rsid w:val="00655BDA"/>
    <w:rsid w:val="00655D00"/>
    <w:rsid w:val="0065631D"/>
    <w:rsid w:val="00664101"/>
    <w:rsid w:val="006666CC"/>
    <w:rsid w:val="0067082D"/>
    <w:rsid w:val="00671BAE"/>
    <w:rsid w:val="00673694"/>
    <w:rsid w:val="00676048"/>
    <w:rsid w:val="0067622B"/>
    <w:rsid w:val="00680615"/>
    <w:rsid w:val="00681C7C"/>
    <w:rsid w:val="00681D15"/>
    <w:rsid w:val="00683FF8"/>
    <w:rsid w:val="00684DFE"/>
    <w:rsid w:val="00686D1F"/>
    <w:rsid w:val="006906E2"/>
    <w:rsid w:val="0069117A"/>
    <w:rsid w:val="00693225"/>
    <w:rsid w:val="00694857"/>
    <w:rsid w:val="00694E51"/>
    <w:rsid w:val="00694F83"/>
    <w:rsid w:val="006A03C1"/>
    <w:rsid w:val="006A0798"/>
    <w:rsid w:val="006A0C79"/>
    <w:rsid w:val="006A10CB"/>
    <w:rsid w:val="006A42DA"/>
    <w:rsid w:val="006A6173"/>
    <w:rsid w:val="006A75C2"/>
    <w:rsid w:val="006A75CB"/>
    <w:rsid w:val="006B0D7B"/>
    <w:rsid w:val="006B0F83"/>
    <w:rsid w:val="006B0FE6"/>
    <w:rsid w:val="006B13A0"/>
    <w:rsid w:val="006B1626"/>
    <w:rsid w:val="006B316D"/>
    <w:rsid w:val="006B359F"/>
    <w:rsid w:val="006B509F"/>
    <w:rsid w:val="006B6392"/>
    <w:rsid w:val="006B7249"/>
    <w:rsid w:val="006B7BAF"/>
    <w:rsid w:val="006C07C6"/>
    <w:rsid w:val="006C15D3"/>
    <w:rsid w:val="006C1BE2"/>
    <w:rsid w:val="006C414F"/>
    <w:rsid w:val="006C5B45"/>
    <w:rsid w:val="006C61E0"/>
    <w:rsid w:val="006D3E9F"/>
    <w:rsid w:val="006D5078"/>
    <w:rsid w:val="006D511F"/>
    <w:rsid w:val="006D674B"/>
    <w:rsid w:val="006D6CAE"/>
    <w:rsid w:val="006E0AB8"/>
    <w:rsid w:val="006E1AA5"/>
    <w:rsid w:val="006E3A99"/>
    <w:rsid w:val="006E4270"/>
    <w:rsid w:val="006E4776"/>
    <w:rsid w:val="006E49C9"/>
    <w:rsid w:val="006E4CBA"/>
    <w:rsid w:val="006E616A"/>
    <w:rsid w:val="006E636B"/>
    <w:rsid w:val="006E6B64"/>
    <w:rsid w:val="006E76B4"/>
    <w:rsid w:val="006F002E"/>
    <w:rsid w:val="006F4CE2"/>
    <w:rsid w:val="0070113D"/>
    <w:rsid w:val="0070216E"/>
    <w:rsid w:val="007025EA"/>
    <w:rsid w:val="00703096"/>
    <w:rsid w:val="0070643D"/>
    <w:rsid w:val="00706B3E"/>
    <w:rsid w:val="007130E6"/>
    <w:rsid w:val="00713598"/>
    <w:rsid w:val="00713B3F"/>
    <w:rsid w:val="00713BA0"/>
    <w:rsid w:val="00716854"/>
    <w:rsid w:val="007175D3"/>
    <w:rsid w:val="007210A9"/>
    <w:rsid w:val="007221E0"/>
    <w:rsid w:val="00723311"/>
    <w:rsid w:val="0072647A"/>
    <w:rsid w:val="00727666"/>
    <w:rsid w:val="00732939"/>
    <w:rsid w:val="0073444B"/>
    <w:rsid w:val="007345A1"/>
    <w:rsid w:val="0073555D"/>
    <w:rsid w:val="00735C27"/>
    <w:rsid w:val="00735F9D"/>
    <w:rsid w:val="00737065"/>
    <w:rsid w:val="00742897"/>
    <w:rsid w:val="00745FD0"/>
    <w:rsid w:val="00747035"/>
    <w:rsid w:val="00751B56"/>
    <w:rsid w:val="00752E21"/>
    <w:rsid w:val="00755799"/>
    <w:rsid w:val="00761530"/>
    <w:rsid w:val="00763D61"/>
    <w:rsid w:val="00764B99"/>
    <w:rsid w:val="007700B8"/>
    <w:rsid w:val="00772AEC"/>
    <w:rsid w:val="007732E6"/>
    <w:rsid w:val="00774464"/>
    <w:rsid w:val="00774EDB"/>
    <w:rsid w:val="00775E87"/>
    <w:rsid w:val="00776DDA"/>
    <w:rsid w:val="007817C8"/>
    <w:rsid w:val="0078370C"/>
    <w:rsid w:val="00785E5D"/>
    <w:rsid w:val="00792350"/>
    <w:rsid w:val="00794ECD"/>
    <w:rsid w:val="0079745E"/>
    <w:rsid w:val="007A09FC"/>
    <w:rsid w:val="007A1646"/>
    <w:rsid w:val="007A209B"/>
    <w:rsid w:val="007A3B29"/>
    <w:rsid w:val="007A7046"/>
    <w:rsid w:val="007B060C"/>
    <w:rsid w:val="007B25B6"/>
    <w:rsid w:val="007B7878"/>
    <w:rsid w:val="007C31BE"/>
    <w:rsid w:val="007C3B09"/>
    <w:rsid w:val="007C4CF5"/>
    <w:rsid w:val="007C63F6"/>
    <w:rsid w:val="007C67C2"/>
    <w:rsid w:val="007D08FB"/>
    <w:rsid w:val="007D717D"/>
    <w:rsid w:val="007D7BB8"/>
    <w:rsid w:val="007E566B"/>
    <w:rsid w:val="007F166E"/>
    <w:rsid w:val="007F36E5"/>
    <w:rsid w:val="007F3893"/>
    <w:rsid w:val="007F399A"/>
    <w:rsid w:val="007F4ABE"/>
    <w:rsid w:val="007F4C13"/>
    <w:rsid w:val="007F5A0F"/>
    <w:rsid w:val="007F771D"/>
    <w:rsid w:val="007F79C9"/>
    <w:rsid w:val="008048AF"/>
    <w:rsid w:val="00811AC2"/>
    <w:rsid w:val="00813AA1"/>
    <w:rsid w:val="00813AC5"/>
    <w:rsid w:val="00814CB4"/>
    <w:rsid w:val="00815C55"/>
    <w:rsid w:val="0082232E"/>
    <w:rsid w:val="00822913"/>
    <w:rsid w:val="00824A0E"/>
    <w:rsid w:val="00824C93"/>
    <w:rsid w:val="00826BFE"/>
    <w:rsid w:val="00831512"/>
    <w:rsid w:val="008339E0"/>
    <w:rsid w:val="00833CD3"/>
    <w:rsid w:val="00842477"/>
    <w:rsid w:val="0084417B"/>
    <w:rsid w:val="00844FBB"/>
    <w:rsid w:val="00845439"/>
    <w:rsid w:val="00846953"/>
    <w:rsid w:val="00846B1B"/>
    <w:rsid w:val="008514B6"/>
    <w:rsid w:val="00853F7E"/>
    <w:rsid w:val="0085438E"/>
    <w:rsid w:val="00854F14"/>
    <w:rsid w:val="0085615F"/>
    <w:rsid w:val="00860EE2"/>
    <w:rsid w:val="00860F16"/>
    <w:rsid w:val="00862C7B"/>
    <w:rsid w:val="00871C6B"/>
    <w:rsid w:val="00872ED4"/>
    <w:rsid w:val="00876E46"/>
    <w:rsid w:val="00877467"/>
    <w:rsid w:val="00877AF8"/>
    <w:rsid w:val="00881432"/>
    <w:rsid w:val="00881B52"/>
    <w:rsid w:val="008855FC"/>
    <w:rsid w:val="00885AD8"/>
    <w:rsid w:val="0089064E"/>
    <w:rsid w:val="00890BE6"/>
    <w:rsid w:val="00891616"/>
    <w:rsid w:val="00894F47"/>
    <w:rsid w:val="008968D1"/>
    <w:rsid w:val="008A3117"/>
    <w:rsid w:val="008A3E55"/>
    <w:rsid w:val="008A5BA2"/>
    <w:rsid w:val="008A5D13"/>
    <w:rsid w:val="008A7E1A"/>
    <w:rsid w:val="008B0D18"/>
    <w:rsid w:val="008B2A4F"/>
    <w:rsid w:val="008B4EDD"/>
    <w:rsid w:val="008C4961"/>
    <w:rsid w:val="008C53E2"/>
    <w:rsid w:val="008C5ACF"/>
    <w:rsid w:val="008D714B"/>
    <w:rsid w:val="008E0CA1"/>
    <w:rsid w:val="008E0D00"/>
    <w:rsid w:val="008E2917"/>
    <w:rsid w:val="008E51C9"/>
    <w:rsid w:val="008E527F"/>
    <w:rsid w:val="008E5D04"/>
    <w:rsid w:val="008E7729"/>
    <w:rsid w:val="008F1FA4"/>
    <w:rsid w:val="008F33F4"/>
    <w:rsid w:val="008F4414"/>
    <w:rsid w:val="008F4668"/>
    <w:rsid w:val="008F49DA"/>
    <w:rsid w:val="008F5E76"/>
    <w:rsid w:val="008F6C74"/>
    <w:rsid w:val="008F714F"/>
    <w:rsid w:val="00900A9A"/>
    <w:rsid w:val="00902355"/>
    <w:rsid w:val="009036B5"/>
    <w:rsid w:val="00905398"/>
    <w:rsid w:val="009103B9"/>
    <w:rsid w:val="00910B7A"/>
    <w:rsid w:val="00912343"/>
    <w:rsid w:val="0091251E"/>
    <w:rsid w:val="00912587"/>
    <w:rsid w:val="00912CD8"/>
    <w:rsid w:val="00915842"/>
    <w:rsid w:val="009225C1"/>
    <w:rsid w:val="009258E4"/>
    <w:rsid w:val="00926B3E"/>
    <w:rsid w:val="009317B8"/>
    <w:rsid w:val="00931E2D"/>
    <w:rsid w:val="00932678"/>
    <w:rsid w:val="00932879"/>
    <w:rsid w:val="0093587B"/>
    <w:rsid w:val="00936761"/>
    <w:rsid w:val="00941549"/>
    <w:rsid w:val="009417B1"/>
    <w:rsid w:val="00941C0A"/>
    <w:rsid w:val="00946019"/>
    <w:rsid w:val="00950B74"/>
    <w:rsid w:val="00953933"/>
    <w:rsid w:val="0095571F"/>
    <w:rsid w:val="00955807"/>
    <w:rsid w:val="00956147"/>
    <w:rsid w:val="009576C3"/>
    <w:rsid w:val="00961AAE"/>
    <w:rsid w:val="00961D7B"/>
    <w:rsid w:val="00962CA8"/>
    <w:rsid w:val="00963007"/>
    <w:rsid w:val="00963A4A"/>
    <w:rsid w:val="00963D8C"/>
    <w:rsid w:val="00964BC8"/>
    <w:rsid w:val="00966D51"/>
    <w:rsid w:val="00973B0D"/>
    <w:rsid w:val="00977A5A"/>
    <w:rsid w:val="00981431"/>
    <w:rsid w:val="00982CB2"/>
    <w:rsid w:val="009836D6"/>
    <w:rsid w:val="0098377F"/>
    <w:rsid w:val="009837FE"/>
    <w:rsid w:val="0098435E"/>
    <w:rsid w:val="00986C82"/>
    <w:rsid w:val="00990E8C"/>
    <w:rsid w:val="00992542"/>
    <w:rsid w:val="009927A7"/>
    <w:rsid w:val="00993309"/>
    <w:rsid w:val="009947A5"/>
    <w:rsid w:val="009963E6"/>
    <w:rsid w:val="0099797C"/>
    <w:rsid w:val="009A1300"/>
    <w:rsid w:val="009A1AAF"/>
    <w:rsid w:val="009A4DD8"/>
    <w:rsid w:val="009A687D"/>
    <w:rsid w:val="009B15DF"/>
    <w:rsid w:val="009B47B3"/>
    <w:rsid w:val="009B71FB"/>
    <w:rsid w:val="009B788E"/>
    <w:rsid w:val="009C005F"/>
    <w:rsid w:val="009C2902"/>
    <w:rsid w:val="009C3EB9"/>
    <w:rsid w:val="009C45BE"/>
    <w:rsid w:val="009C7346"/>
    <w:rsid w:val="009C7C07"/>
    <w:rsid w:val="009D0ED0"/>
    <w:rsid w:val="009D12FE"/>
    <w:rsid w:val="009D1C65"/>
    <w:rsid w:val="009D35D4"/>
    <w:rsid w:val="009D47A8"/>
    <w:rsid w:val="009D4E95"/>
    <w:rsid w:val="009E1902"/>
    <w:rsid w:val="009E5A43"/>
    <w:rsid w:val="009E65EB"/>
    <w:rsid w:val="009E7489"/>
    <w:rsid w:val="009F07F5"/>
    <w:rsid w:val="009F217F"/>
    <w:rsid w:val="009F290D"/>
    <w:rsid w:val="009F2C79"/>
    <w:rsid w:val="009F4C70"/>
    <w:rsid w:val="009F6937"/>
    <w:rsid w:val="009F7681"/>
    <w:rsid w:val="00A003F9"/>
    <w:rsid w:val="00A01050"/>
    <w:rsid w:val="00A02110"/>
    <w:rsid w:val="00A03B2E"/>
    <w:rsid w:val="00A04829"/>
    <w:rsid w:val="00A06563"/>
    <w:rsid w:val="00A11CD6"/>
    <w:rsid w:val="00A124CF"/>
    <w:rsid w:val="00A12931"/>
    <w:rsid w:val="00A12C7F"/>
    <w:rsid w:val="00A134AA"/>
    <w:rsid w:val="00A138DC"/>
    <w:rsid w:val="00A13BA3"/>
    <w:rsid w:val="00A154E8"/>
    <w:rsid w:val="00A212F3"/>
    <w:rsid w:val="00A2447A"/>
    <w:rsid w:val="00A24A09"/>
    <w:rsid w:val="00A261EA"/>
    <w:rsid w:val="00A315D0"/>
    <w:rsid w:val="00A34A6B"/>
    <w:rsid w:val="00A3541C"/>
    <w:rsid w:val="00A35635"/>
    <w:rsid w:val="00A36A94"/>
    <w:rsid w:val="00A4077A"/>
    <w:rsid w:val="00A407C8"/>
    <w:rsid w:val="00A43B1B"/>
    <w:rsid w:val="00A555F3"/>
    <w:rsid w:val="00A57838"/>
    <w:rsid w:val="00A6032F"/>
    <w:rsid w:val="00A60385"/>
    <w:rsid w:val="00A62540"/>
    <w:rsid w:val="00A632AE"/>
    <w:rsid w:val="00A64C46"/>
    <w:rsid w:val="00A65AF3"/>
    <w:rsid w:val="00A666D7"/>
    <w:rsid w:val="00A73C32"/>
    <w:rsid w:val="00A75635"/>
    <w:rsid w:val="00A772F4"/>
    <w:rsid w:val="00A87F71"/>
    <w:rsid w:val="00A92D04"/>
    <w:rsid w:val="00A9538C"/>
    <w:rsid w:val="00A956FC"/>
    <w:rsid w:val="00A97B2A"/>
    <w:rsid w:val="00AA0C4E"/>
    <w:rsid w:val="00AA0EB1"/>
    <w:rsid w:val="00AA316A"/>
    <w:rsid w:val="00AA3808"/>
    <w:rsid w:val="00AA402F"/>
    <w:rsid w:val="00AA6B63"/>
    <w:rsid w:val="00AA7315"/>
    <w:rsid w:val="00AB2869"/>
    <w:rsid w:val="00AB50B5"/>
    <w:rsid w:val="00AB73DA"/>
    <w:rsid w:val="00AB7A5D"/>
    <w:rsid w:val="00AC1DF4"/>
    <w:rsid w:val="00AC4B06"/>
    <w:rsid w:val="00AD0D6A"/>
    <w:rsid w:val="00AD1629"/>
    <w:rsid w:val="00AD34EC"/>
    <w:rsid w:val="00AD37F6"/>
    <w:rsid w:val="00AD3DB7"/>
    <w:rsid w:val="00AD59A1"/>
    <w:rsid w:val="00AD59E2"/>
    <w:rsid w:val="00AE1925"/>
    <w:rsid w:val="00AE2CCE"/>
    <w:rsid w:val="00AE341E"/>
    <w:rsid w:val="00AE3AD4"/>
    <w:rsid w:val="00AE5152"/>
    <w:rsid w:val="00AE72E2"/>
    <w:rsid w:val="00AF0973"/>
    <w:rsid w:val="00AF1C64"/>
    <w:rsid w:val="00AF2C11"/>
    <w:rsid w:val="00AF7495"/>
    <w:rsid w:val="00B0167A"/>
    <w:rsid w:val="00B01CB7"/>
    <w:rsid w:val="00B0564D"/>
    <w:rsid w:val="00B07E95"/>
    <w:rsid w:val="00B11434"/>
    <w:rsid w:val="00B11600"/>
    <w:rsid w:val="00B11AAB"/>
    <w:rsid w:val="00B12DA8"/>
    <w:rsid w:val="00B1723A"/>
    <w:rsid w:val="00B212D1"/>
    <w:rsid w:val="00B219C5"/>
    <w:rsid w:val="00B21E3C"/>
    <w:rsid w:val="00B21E4A"/>
    <w:rsid w:val="00B25131"/>
    <w:rsid w:val="00B27A95"/>
    <w:rsid w:val="00B27F22"/>
    <w:rsid w:val="00B32407"/>
    <w:rsid w:val="00B34E71"/>
    <w:rsid w:val="00B35588"/>
    <w:rsid w:val="00B35AA5"/>
    <w:rsid w:val="00B4023C"/>
    <w:rsid w:val="00B40371"/>
    <w:rsid w:val="00B40F6A"/>
    <w:rsid w:val="00B45FAC"/>
    <w:rsid w:val="00B460D6"/>
    <w:rsid w:val="00B51590"/>
    <w:rsid w:val="00B55672"/>
    <w:rsid w:val="00B61588"/>
    <w:rsid w:val="00B61A26"/>
    <w:rsid w:val="00B61BB3"/>
    <w:rsid w:val="00B61F38"/>
    <w:rsid w:val="00B6321B"/>
    <w:rsid w:val="00B637A2"/>
    <w:rsid w:val="00B671C1"/>
    <w:rsid w:val="00B707C6"/>
    <w:rsid w:val="00B70D97"/>
    <w:rsid w:val="00B72769"/>
    <w:rsid w:val="00B72AA6"/>
    <w:rsid w:val="00B72BF7"/>
    <w:rsid w:val="00B81A31"/>
    <w:rsid w:val="00B82F79"/>
    <w:rsid w:val="00B84093"/>
    <w:rsid w:val="00B85E55"/>
    <w:rsid w:val="00B8641C"/>
    <w:rsid w:val="00B865AC"/>
    <w:rsid w:val="00B86885"/>
    <w:rsid w:val="00B86B04"/>
    <w:rsid w:val="00B877F7"/>
    <w:rsid w:val="00B918A8"/>
    <w:rsid w:val="00B92302"/>
    <w:rsid w:val="00B959F9"/>
    <w:rsid w:val="00B97096"/>
    <w:rsid w:val="00BA2303"/>
    <w:rsid w:val="00BA23D3"/>
    <w:rsid w:val="00BA5233"/>
    <w:rsid w:val="00BA720B"/>
    <w:rsid w:val="00BB0131"/>
    <w:rsid w:val="00BB1358"/>
    <w:rsid w:val="00BB1593"/>
    <w:rsid w:val="00BB2863"/>
    <w:rsid w:val="00BB6943"/>
    <w:rsid w:val="00BB77EF"/>
    <w:rsid w:val="00BB7A71"/>
    <w:rsid w:val="00BB7F4A"/>
    <w:rsid w:val="00BB7FB4"/>
    <w:rsid w:val="00BC2173"/>
    <w:rsid w:val="00BC22D8"/>
    <w:rsid w:val="00BC2AAD"/>
    <w:rsid w:val="00BD5886"/>
    <w:rsid w:val="00BD5C11"/>
    <w:rsid w:val="00BE2DC3"/>
    <w:rsid w:val="00BF050C"/>
    <w:rsid w:val="00BF1B6A"/>
    <w:rsid w:val="00BF62E6"/>
    <w:rsid w:val="00BF6F9B"/>
    <w:rsid w:val="00BF7759"/>
    <w:rsid w:val="00C00802"/>
    <w:rsid w:val="00C02961"/>
    <w:rsid w:val="00C050DE"/>
    <w:rsid w:val="00C106FA"/>
    <w:rsid w:val="00C10A6E"/>
    <w:rsid w:val="00C10E19"/>
    <w:rsid w:val="00C12C1B"/>
    <w:rsid w:val="00C15B9B"/>
    <w:rsid w:val="00C178DB"/>
    <w:rsid w:val="00C2204A"/>
    <w:rsid w:val="00C23F1B"/>
    <w:rsid w:val="00C263D3"/>
    <w:rsid w:val="00C26F78"/>
    <w:rsid w:val="00C307B8"/>
    <w:rsid w:val="00C32E42"/>
    <w:rsid w:val="00C35226"/>
    <w:rsid w:val="00C3724A"/>
    <w:rsid w:val="00C43A4B"/>
    <w:rsid w:val="00C44EBA"/>
    <w:rsid w:val="00C46E6F"/>
    <w:rsid w:val="00C51123"/>
    <w:rsid w:val="00C53777"/>
    <w:rsid w:val="00C5430F"/>
    <w:rsid w:val="00C558B3"/>
    <w:rsid w:val="00C576E5"/>
    <w:rsid w:val="00C606B5"/>
    <w:rsid w:val="00C7339A"/>
    <w:rsid w:val="00C754DE"/>
    <w:rsid w:val="00C76DD2"/>
    <w:rsid w:val="00C77FE3"/>
    <w:rsid w:val="00C8241A"/>
    <w:rsid w:val="00C83455"/>
    <w:rsid w:val="00C83F6B"/>
    <w:rsid w:val="00C8449C"/>
    <w:rsid w:val="00C85FE9"/>
    <w:rsid w:val="00C86174"/>
    <w:rsid w:val="00C86B02"/>
    <w:rsid w:val="00C92545"/>
    <w:rsid w:val="00C928CE"/>
    <w:rsid w:val="00C92DA5"/>
    <w:rsid w:val="00C96C5A"/>
    <w:rsid w:val="00CA19C6"/>
    <w:rsid w:val="00CA30BA"/>
    <w:rsid w:val="00CB0290"/>
    <w:rsid w:val="00CB0460"/>
    <w:rsid w:val="00CB099E"/>
    <w:rsid w:val="00CB0ED0"/>
    <w:rsid w:val="00CB1ED4"/>
    <w:rsid w:val="00CB2600"/>
    <w:rsid w:val="00CB2802"/>
    <w:rsid w:val="00CB2C42"/>
    <w:rsid w:val="00CB39DC"/>
    <w:rsid w:val="00CB48D5"/>
    <w:rsid w:val="00CB64F6"/>
    <w:rsid w:val="00CB675D"/>
    <w:rsid w:val="00CC05F5"/>
    <w:rsid w:val="00CC0B9C"/>
    <w:rsid w:val="00CC6F24"/>
    <w:rsid w:val="00CC76DE"/>
    <w:rsid w:val="00CC799A"/>
    <w:rsid w:val="00CD51EC"/>
    <w:rsid w:val="00CE031B"/>
    <w:rsid w:val="00CE0AF4"/>
    <w:rsid w:val="00CE373C"/>
    <w:rsid w:val="00CE7ADC"/>
    <w:rsid w:val="00CF2E34"/>
    <w:rsid w:val="00CF374B"/>
    <w:rsid w:val="00CF6CC0"/>
    <w:rsid w:val="00D01F74"/>
    <w:rsid w:val="00D027B8"/>
    <w:rsid w:val="00D030BB"/>
    <w:rsid w:val="00D04FEB"/>
    <w:rsid w:val="00D05749"/>
    <w:rsid w:val="00D060A1"/>
    <w:rsid w:val="00D06D33"/>
    <w:rsid w:val="00D07B67"/>
    <w:rsid w:val="00D11D2F"/>
    <w:rsid w:val="00D15B78"/>
    <w:rsid w:val="00D17057"/>
    <w:rsid w:val="00D17D80"/>
    <w:rsid w:val="00D20A68"/>
    <w:rsid w:val="00D20D41"/>
    <w:rsid w:val="00D221BF"/>
    <w:rsid w:val="00D221EB"/>
    <w:rsid w:val="00D22ADB"/>
    <w:rsid w:val="00D27B46"/>
    <w:rsid w:val="00D30EC6"/>
    <w:rsid w:val="00D317BD"/>
    <w:rsid w:val="00D32485"/>
    <w:rsid w:val="00D32C0E"/>
    <w:rsid w:val="00D33BE0"/>
    <w:rsid w:val="00D34AA5"/>
    <w:rsid w:val="00D3511F"/>
    <w:rsid w:val="00D35861"/>
    <w:rsid w:val="00D42796"/>
    <w:rsid w:val="00D43361"/>
    <w:rsid w:val="00D449D7"/>
    <w:rsid w:val="00D45C25"/>
    <w:rsid w:val="00D45EE5"/>
    <w:rsid w:val="00D46444"/>
    <w:rsid w:val="00D4781F"/>
    <w:rsid w:val="00D47E34"/>
    <w:rsid w:val="00D51BC7"/>
    <w:rsid w:val="00D521C3"/>
    <w:rsid w:val="00D52282"/>
    <w:rsid w:val="00D5266A"/>
    <w:rsid w:val="00D538DA"/>
    <w:rsid w:val="00D53F57"/>
    <w:rsid w:val="00D54259"/>
    <w:rsid w:val="00D54C17"/>
    <w:rsid w:val="00D552AF"/>
    <w:rsid w:val="00D5609F"/>
    <w:rsid w:val="00D5692B"/>
    <w:rsid w:val="00D60B8B"/>
    <w:rsid w:val="00D66B5E"/>
    <w:rsid w:val="00D67697"/>
    <w:rsid w:val="00D6779C"/>
    <w:rsid w:val="00D72B4B"/>
    <w:rsid w:val="00D73020"/>
    <w:rsid w:val="00D76D1D"/>
    <w:rsid w:val="00D80AC7"/>
    <w:rsid w:val="00D81234"/>
    <w:rsid w:val="00D830DB"/>
    <w:rsid w:val="00D8370E"/>
    <w:rsid w:val="00D86993"/>
    <w:rsid w:val="00D9036B"/>
    <w:rsid w:val="00D92337"/>
    <w:rsid w:val="00D969BF"/>
    <w:rsid w:val="00DA320E"/>
    <w:rsid w:val="00DA4954"/>
    <w:rsid w:val="00DA4E07"/>
    <w:rsid w:val="00DA696A"/>
    <w:rsid w:val="00DA7621"/>
    <w:rsid w:val="00DB3F07"/>
    <w:rsid w:val="00DB63B4"/>
    <w:rsid w:val="00DB6890"/>
    <w:rsid w:val="00DB772E"/>
    <w:rsid w:val="00DC049E"/>
    <w:rsid w:val="00DC1D00"/>
    <w:rsid w:val="00DC414A"/>
    <w:rsid w:val="00DC425A"/>
    <w:rsid w:val="00DC4399"/>
    <w:rsid w:val="00DC4797"/>
    <w:rsid w:val="00DC5DA8"/>
    <w:rsid w:val="00DC682B"/>
    <w:rsid w:val="00DC7E9E"/>
    <w:rsid w:val="00DD0ACA"/>
    <w:rsid w:val="00DD156F"/>
    <w:rsid w:val="00DD1EBC"/>
    <w:rsid w:val="00DD3E29"/>
    <w:rsid w:val="00DD594F"/>
    <w:rsid w:val="00DD791D"/>
    <w:rsid w:val="00DE1738"/>
    <w:rsid w:val="00DE2AB1"/>
    <w:rsid w:val="00DE2BCA"/>
    <w:rsid w:val="00DE49F3"/>
    <w:rsid w:val="00DE5757"/>
    <w:rsid w:val="00DF1DBB"/>
    <w:rsid w:val="00DF2159"/>
    <w:rsid w:val="00DF3B8D"/>
    <w:rsid w:val="00DF6347"/>
    <w:rsid w:val="00DF699B"/>
    <w:rsid w:val="00DF77FC"/>
    <w:rsid w:val="00E028E0"/>
    <w:rsid w:val="00E02ADE"/>
    <w:rsid w:val="00E03BDE"/>
    <w:rsid w:val="00E03BE3"/>
    <w:rsid w:val="00E04193"/>
    <w:rsid w:val="00E04637"/>
    <w:rsid w:val="00E118C1"/>
    <w:rsid w:val="00E125FE"/>
    <w:rsid w:val="00E12C27"/>
    <w:rsid w:val="00E15D94"/>
    <w:rsid w:val="00E167CF"/>
    <w:rsid w:val="00E17DD0"/>
    <w:rsid w:val="00E21A07"/>
    <w:rsid w:val="00E21F54"/>
    <w:rsid w:val="00E22C00"/>
    <w:rsid w:val="00E23605"/>
    <w:rsid w:val="00E309D6"/>
    <w:rsid w:val="00E33BDC"/>
    <w:rsid w:val="00E34150"/>
    <w:rsid w:val="00E347A7"/>
    <w:rsid w:val="00E377D4"/>
    <w:rsid w:val="00E407FC"/>
    <w:rsid w:val="00E409B3"/>
    <w:rsid w:val="00E40F5D"/>
    <w:rsid w:val="00E414AD"/>
    <w:rsid w:val="00E42255"/>
    <w:rsid w:val="00E42D45"/>
    <w:rsid w:val="00E439A1"/>
    <w:rsid w:val="00E44199"/>
    <w:rsid w:val="00E45BD3"/>
    <w:rsid w:val="00E46658"/>
    <w:rsid w:val="00E50E68"/>
    <w:rsid w:val="00E52335"/>
    <w:rsid w:val="00E54355"/>
    <w:rsid w:val="00E573BB"/>
    <w:rsid w:val="00E57851"/>
    <w:rsid w:val="00E57B15"/>
    <w:rsid w:val="00E57F61"/>
    <w:rsid w:val="00E63C39"/>
    <w:rsid w:val="00E679FC"/>
    <w:rsid w:val="00E70374"/>
    <w:rsid w:val="00E71C79"/>
    <w:rsid w:val="00E71E9A"/>
    <w:rsid w:val="00E72E23"/>
    <w:rsid w:val="00E72F67"/>
    <w:rsid w:val="00E73380"/>
    <w:rsid w:val="00E73684"/>
    <w:rsid w:val="00E74C46"/>
    <w:rsid w:val="00E828BD"/>
    <w:rsid w:val="00E82946"/>
    <w:rsid w:val="00E83532"/>
    <w:rsid w:val="00E854E1"/>
    <w:rsid w:val="00E85AE7"/>
    <w:rsid w:val="00E85C10"/>
    <w:rsid w:val="00E90F30"/>
    <w:rsid w:val="00E92812"/>
    <w:rsid w:val="00E94A99"/>
    <w:rsid w:val="00E94BAF"/>
    <w:rsid w:val="00E957E6"/>
    <w:rsid w:val="00E964DC"/>
    <w:rsid w:val="00EA0555"/>
    <w:rsid w:val="00EA5ED7"/>
    <w:rsid w:val="00EA68F3"/>
    <w:rsid w:val="00EA74E4"/>
    <w:rsid w:val="00EA763A"/>
    <w:rsid w:val="00EB07EE"/>
    <w:rsid w:val="00EB20F0"/>
    <w:rsid w:val="00EB369C"/>
    <w:rsid w:val="00EB6381"/>
    <w:rsid w:val="00EB6BE9"/>
    <w:rsid w:val="00EB6FCE"/>
    <w:rsid w:val="00EC31FC"/>
    <w:rsid w:val="00EC3960"/>
    <w:rsid w:val="00ED31D1"/>
    <w:rsid w:val="00ED3F6A"/>
    <w:rsid w:val="00ED421D"/>
    <w:rsid w:val="00ED49E8"/>
    <w:rsid w:val="00ED6348"/>
    <w:rsid w:val="00ED63CC"/>
    <w:rsid w:val="00EE0781"/>
    <w:rsid w:val="00EE1121"/>
    <w:rsid w:val="00EE5466"/>
    <w:rsid w:val="00EE5B02"/>
    <w:rsid w:val="00EE7CD7"/>
    <w:rsid w:val="00EF0C57"/>
    <w:rsid w:val="00EF0D04"/>
    <w:rsid w:val="00EF7971"/>
    <w:rsid w:val="00F01A90"/>
    <w:rsid w:val="00F02049"/>
    <w:rsid w:val="00F03249"/>
    <w:rsid w:val="00F116D0"/>
    <w:rsid w:val="00F12597"/>
    <w:rsid w:val="00F13709"/>
    <w:rsid w:val="00F14426"/>
    <w:rsid w:val="00F153F7"/>
    <w:rsid w:val="00F165EF"/>
    <w:rsid w:val="00F16AE6"/>
    <w:rsid w:val="00F2183A"/>
    <w:rsid w:val="00F22356"/>
    <w:rsid w:val="00F22546"/>
    <w:rsid w:val="00F227B1"/>
    <w:rsid w:val="00F23237"/>
    <w:rsid w:val="00F2489B"/>
    <w:rsid w:val="00F272D6"/>
    <w:rsid w:val="00F328D4"/>
    <w:rsid w:val="00F33E11"/>
    <w:rsid w:val="00F40559"/>
    <w:rsid w:val="00F4093C"/>
    <w:rsid w:val="00F4422A"/>
    <w:rsid w:val="00F506EB"/>
    <w:rsid w:val="00F515D4"/>
    <w:rsid w:val="00F51D9F"/>
    <w:rsid w:val="00F533BC"/>
    <w:rsid w:val="00F53E37"/>
    <w:rsid w:val="00F54975"/>
    <w:rsid w:val="00F62BCA"/>
    <w:rsid w:val="00F63ABC"/>
    <w:rsid w:val="00F656A5"/>
    <w:rsid w:val="00F660FC"/>
    <w:rsid w:val="00F671C0"/>
    <w:rsid w:val="00F74F82"/>
    <w:rsid w:val="00F77F10"/>
    <w:rsid w:val="00F77F16"/>
    <w:rsid w:val="00F77F7B"/>
    <w:rsid w:val="00F805BF"/>
    <w:rsid w:val="00F80A59"/>
    <w:rsid w:val="00F812E3"/>
    <w:rsid w:val="00F827C8"/>
    <w:rsid w:val="00F84E9B"/>
    <w:rsid w:val="00F8717F"/>
    <w:rsid w:val="00FA1D69"/>
    <w:rsid w:val="00FA2EB9"/>
    <w:rsid w:val="00FA3A08"/>
    <w:rsid w:val="00FB32C0"/>
    <w:rsid w:val="00FB4BCA"/>
    <w:rsid w:val="00FB67A7"/>
    <w:rsid w:val="00FB6E1B"/>
    <w:rsid w:val="00FB78C3"/>
    <w:rsid w:val="00FC25A3"/>
    <w:rsid w:val="00FC365F"/>
    <w:rsid w:val="00FD2FE7"/>
    <w:rsid w:val="00FD563C"/>
    <w:rsid w:val="00FD7118"/>
    <w:rsid w:val="00FF1AC2"/>
    <w:rsid w:val="00FF2520"/>
    <w:rsid w:val="00FF32B7"/>
    <w:rsid w:val="00FF6B2F"/>
    <w:rsid w:val="00FF7074"/>
    <w:rsid w:val="00FF73AD"/>
    <w:rsid w:val="053A2F2C"/>
    <w:rsid w:val="2A387669"/>
    <w:rsid w:val="50C2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150A94EF"/>
  <w15:docId w15:val="{15AEBCDE-8989-4FE2-8416-5EE48A5D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kern w:val="2"/>
      <w:sz w:val="22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/>
      <w:outlineLvl w:val="0"/>
    </w:pPr>
    <w:rPr>
      <w:rFonts w:eastAsiaTheme="majorEastAsia" w:cstheme="minorHAnsi"/>
      <w:b/>
      <w:bCs/>
      <w:color w:val="1F3864" w:themeColor="accent1" w:themeShade="80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2"/>
      </w:numPr>
      <w:spacing w:before="360"/>
      <w:outlineLvl w:val="1"/>
    </w:pPr>
    <w:rPr>
      <w:rFonts w:eastAsiaTheme="majorEastAsia" w:cstheme="minorHAns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widowControl w:val="0"/>
      <w:numPr>
        <w:ilvl w:val="2"/>
        <w:numId w:val="2"/>
      </w:numPr>
      <w:spacing w:before="360" w:after="160"/>
      <w:outlineLvl w:val="2"/>
    </w:pPr>
    <w:rPr>
      <w:rFonts w:eastAsiaTheme="majorEastAsia" w:cstheme="minorHAnsi"/>
      <w:b/>
      <w:bCs/>
      <w:color w:val="2E74B5" w:themeColor="accent5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eastAsiaTheme="minorEastAsia"/>
      <w:color w:val="595959" w:themeColor="text1" w:themeTint="A6"/>
      <w:spacing w:val="15"/>
      <w:szCs w:val="22"/>
    </w:rPr>
  </w:style>
  <w:style w:type="paragraph" w:styleId="Title">
    <w:name w:val="Title"/>
    <w:basedOn w:val="Normal"/>
    <w:next w:val="Normal"/>
    <w:link w:val="TitleChar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80"/>
        <w:tab w:val="right" w:leader="dot" w:pos="9016"/>
      </w:tabs>
      <w:jc w:val="left"/>
    </w:pPr>
    <w:rPr>
      <w:rFonts w:cstheme="minorHAnsi"/>
      <w:b/>
      <w:bCs/>
      <w:caps/>
      <w:sz w:val="21"/>
      <w:szCs w:val="21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left" w:pos="960"/>
        <w:tab w:val="right" w:leader="dot" w:pos="9016"/>
      </w:tabs>
      <w:spacing w:before="0" w:after="0"/>
      <w:ind w:left="220"/>
      <w:jc w:val="left"/>
    </w:pPr>
    <w:rPr>
      <w:rFonts w:cstheme="minorHAnsi"/>
      <w:b/>
      <w:bCs/>
      <w:smallCaps/>
      <w:sz w:val="21"/>
      <w:szCs w:val="21"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left" w:pos="1440"/>
        <w:tab w:val="right" w:leader="dot" w:pos="9016"/>
      </w:tabs>
      <w:spacing w:before="0" w:after="0"/>
      <w:ind w:left="1418" w:hanging="978"/>
      <w:jc w:val="left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uiPriority w:val="39"/>
    <w:unhideWhenUsed/>
    <w:qFormat/>
    <w:pPr>
      <w:spacing w:before="0" w:after="0"/>
      <w:ind w:left="660"/>
      <w:jc w:val="left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uiPriority w:val="39"/>
    <w:unhideWhenUsed/>
    <w:qFormat/>
    <w:pPr>
      <w:spacing w:before="0" w:after="0"/>
      <w:ind w:left="880"/>
      <w:jc w:val="left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uiPriority w:val="39"/>
    <w:unhideWhenUsed/>
    <w:qFormat/>
    <w:pPr>
      <w:spacing w:before="0" w:after="0"/>
      <w:ind w:left="1100"/>
      <w:jc w:val="left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uiPriority w:val="39"/>
    <w:unhideWhenUsed/>
    <w:qFormat/>
    <w:pPr>
      <w:spacing w:before="0" w:after="0"/>
      <w:ind w:left="1320"/>
      <w:jc w:val="left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uiPriority w:val="39"/>
    <w:unhideWhenUsed/>
    <w:qFormat/>
    <w:pPr>
      <w:spacing w:before="0" w:after="0"/>
      <w:ind w:left="1540"/>
      <w:jc w:val="left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uiPriority w:val="39"/>
    <w:unhideWhenUsed/>
    <w:qFormat/>
    <w:pPr>
      <w:spacing w:before="0" w:after="0"/>
      <w:ind w:left="1760"/>
      <w:jc w:val="left"/>
    </w:pPr>
    <w:rPr>
      <w:rFonts w:cstheme="minorHAns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Theme="majorEastAsia" w:cstheme="minorHAnsi"/>
      <w:b/>
      <w:bCs/>
      <w:color w:val="1F3864" w:themeColor="accent1" w:themeShade="80"/>
      <w:kern w:val="2"/>
      <w:sz w:val="28"/>
      <w:szCs w:val="28"/>
      <w:lang w:val="pt-PT" w:eastAsia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Theme="majorEastAsia" w:cstheme="minorHAnsi"/>
      <w:b/>
      <w:bCs/>
      <w:color w:val="2F5496" w:themeColor="accent1" w:themeShade="BF"/>
      <w:kern w:val="2"/>
      <w:sz w:val="26"/>
      <w:szCs w:val="26"/>
      <w:lang w:val="pt-PT"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inorHAnsi"/>
      <w:b/>
      <w:bCs/>
      <w:color w:val="2E74B5" w:themeColor="accent5" w:themeShade="BF"/>
      <w:kern w:val="2"/>
      <w:sz w:val="24"/>
      <w:szCs w:val="24"/>
      <w:lang w:val="pt-PT"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2"/>
      <w:szCs w:val="24"/>
      <w:lang w:val="pt-PT"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2"/>
      <w:sz w:val="22"/>
      <w:szCs w:val="24"/>
      <w:lang w:val="pt-PT"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kern w:val="2"/>
      <w:sz w:val="22"/>
      <w:szCs w:val="24"/>
      <w:lang w:val="pt-PT"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kern w:val="2"/>
      <w:sz w:val="22"/>
      <w:szCs w:val="24"/>
      <w:lang w:val="pt-PT"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kern w:val="2"/>
      <w:sz w:val="21"/>
      <w:szCs w:val="21"/>
      <w:lang w:val="pt-PT"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kern w:val="2"/>
      <w:sz w:val="21"/>
      <w:szCs w:val="21"/>
      <w:lang w:val="pt-PT" w:eastAsia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pt-PT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  <w:lang w:val="pt-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pt-PT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lang w:val="pt-PT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2"/>
      <w:lang w:val="pt-PT"/>
    </w:rPr>
  </w:style>
  <w:style w:type="character" w:customStyle="1" w:styleId="SubtitleChar">
    <w:name w:val="Subtitle Char"/>
    <w:basedOn w:val="DefaultParagraphFont"/>
    <w:link w:val="Subtitle"/>
    <w:qFormat/>
    <w:rPr>
      <w:rFonts w:eastAsiaTheme="minorEastAsia"/>
      <w:color w:val="595959" w:themeColor="text1" w:themeTint="A6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pPr>
      <w:numPr>
        <w:numId w:val="3"/>
      </w:numPr>
    </w:p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2"/>
      <w:szCs w:val="24"/>
      <w:lang w:val="pt-PT" w:eastAsia="en-US"/>
      <w14:ligatures w14:val="standardContextual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2F5496" w:themeColor="accent1" w:themeShade="BF"/>
      <w:kern w:val="0"/>
      <w:lang w:val="en-US"/>
      <w14:ligatures w14:val="none"/>
    </w:rPr>
  </w:style>
  <w:style w:type="paragraph" w:styleId="NoSpacing">
    <w:name w:val="No Spacing"/>
    <w:link w:val="NoSpacingChar"/>
    <w:uiPriority w:val="1"/>
    <w:qFormat/>
    <w:pPr>
      <w:jc w:val="both"/>
    </w:pPr>
    <w:rPr>
      <w:kern w:val="2"/>
      <w:sz w:val="22"/>
      <w:szCs w:val="24"/>
      <w:lang w:eastAsia="en-US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sz w:val="22"/>
      <w:lang w:val="pt-PT"/>
    </w:rPr>
  </w:style>
  <w:style w:type="character" w:customStyle="1" w:styleId="hgkelc">
    <w:name w:val="hgkelc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kern w:val="2"/>
      <w:sz w:val="22"/>
      <w:szCs w:val="24"/>
      <w:lang w:eastAsia="en-US"/>
      <w14:ligatures w14:val="standardContextual"/>
    </w:rPr>
  </w:style>
  <w:style w:type="character" w:customStyle="1" w:styleId="s12">
    <w:name w:val="s12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  <w:ind w:left="107"/>
      <w:jc w:val="left"/>
    </w:pPr>
    <w:rPr>
      <w:rFonts w:ascii="Calibri" w:eastAsia="Calibri" w:hAnsi="Calibri" w:cs="Calibri"/>
      <w:kern w:val="0"/>
      <w:szCs w:val="22"/>
      <w14:ligatures w14:val="none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DFFBB95-BC7C-4136-A79F-A07F267E6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88</Pages>
  <Words>20424</Words>
  <Characters>116421</Characters>
  <Application>Microsoft Office Word</Application>
  <DocSecurity>4</DocSecurity>
  <Lines>970</Lines>
  <Paragraphs>273</Paragraphs>
  <ScaleCrop>false</ScaleCrop>
  <Company>HP Inc.</Company>
  <LinksUpToDate>false</LinksUpToDate>
  <CharactersWithSpaces>136572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CARTEIRA DE PROGRAMAS</dc:title>
  <dc:subject>Versão: 21 de Maio de 2024</dc:subject>
  <dc:creator>Alberto Lopes</dc:creator>
  <cp:lastModifiedBy>Lara Cristina Machuama</cp:lastModifiedBy>
  <cp:revision>2</cp:revision>
  <dcterms:created xsi:type="dcterms:W3CDTF">2024-07-02T07:21:00Z</dcterms:created>
  <dcterms:modified xsi:type="dcterms:W3CDTF">2024-07-02T07:21:00Z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0B972D6E2C414E67AA048580F6ABF0C0_13</vt:lpwstr>
  </property>
</Properties>
</file>